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317BE" w14:textId="77777777" w:rsidR="00946A5E" w:rsidRDefault="0029527D" w:rsidP="00235C31">
      <w:bookmarkStart w:id="0" w:name="_Toc124231337"/>
      <w:r w:rsidRPr="002837F7">
        <w:rPr>
          <w:noProof/>
          <w:lang w:eastAsia="en-GB"/>
        </w:rPr>
        <w:drawing>
          <wp:anchor distT="0" distB="0" distL="114300" distR="114300" simplePos="0" relativeHeight="251659776" behindDoc="0" locked="0" layoutInCell="1" allowOverlap="1" wp14:anchorId="14C9DE8F" wp14:editId="1F6BC58E">
            <wp:simplePos x="0" y="0"/>
            <wp:positionH relativeFrom="page">
              <wp:posOffset>558165</wp:posOffset>
            </wp:positionH>
            <wp:positionV relativeFrom="page">
              <wp:posOffset>594360</wp:posOffset>
            </wp:positionV>
            <wp:extent cx="3060000" cy="662400"/>
            <wp:effectExtent l="0" t="0" r="762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0000" cy="662400"/>
                    </a:xfrm>
                    <a:prstGeom prst="rect">
                      <a:avLst/>
                    </a:prstGeom>
                  </pic:spPr>
                </pic:pic>
              </a:graphicData>
            </a:graphic>
            <wp14:sizeRelH relativeFrom="page">
              <wp14:pctWidth>0</wp14:pctWidth>
            </wp14:sizeRelH>
            <wp14:sizeRelV relativeFrom="page">
              <wp14:pctHeight>0</wp14:pctHeight>
            </wp14:sizeRelV>
          </wp:anchor>
        </w:drawing>
      </w:r>
      <w:bookmarkEnd w:id="0"/>
      <w:r w:rsidR="002576AA" w:rsidRPr="002576AA">
        <w:br/>
      </w:r>
      <w:r w:rsidR="002576AA" w:rsidRPr="002576AA">
        <w:br/>
      </w:r>
      <w:r w:rsidR="002576AA" w:rsidRPr="002576AA">
        <w:br/>
      </w:r>
      <w:r w:rsidR="002576AA" w:rsidRPr="002576AA">
        <w:br/>
      </w:r>
    </w:p>
    <w:p w14:paraId="5CD28147" w14:textId="77777777" w:rsidR="002576AA" w:rsidRDefault="002576AA" w:rsidP="00946A5E">
      <w:pPr>
        <w:pStyle w:val="BodyText"/>
      </w:pPr>
    </w:p>
    <w:p w14:paraId="12B675E9" w14:textId="77777777" w:rsidR="00235C31" w:rsidRDefault="00235C31" w:rsidP="00D17998">
      <w:pPr>
        <w:pStyle w:val="NormalWeb"/>
        <w:spacing w:before="0" w:beforeAutospacing="0" w:after="160" w:afterAutospacing="0" w:line="192" w:lineRule="auto"/>
        <w:rPr>
          <w:rFonts w:ascii="Calibri" w:eastAsiaTheme="majorEastAsia" w:hAnsi="Calibri" w:cstheme="majorBidi"/>
          <w:b/>
          <w:bCs/>
          <w:color w:val="004380"/>
          <w:spacing w:val="-5"/>
          <w:kern w:val="24"/>
          <w:position w:val="1"/>
          <w:sz w:val="96"/>
          <w:szCs w:val="112"/>
        </w:rPr>
      </w:pPr>
    </w:p>
    <w:p w14:paraId="7CD61B72" w14:textId="77777777" w:rsidR="00235C31" w:rsidRDefault="00235C31" w:rsidP="00D17998">
      <w:pPr>
        <w:pStyle w:val="NormalWeb"/>
        <w:spacing w:before="0" w:beforeAutospacing="0" w:after="160" w:afterAutospacing="0" w:line="192" w:lineRule="auto"/>
        <w:rPr>
          <w:rFonts w:ascii="Calibri" w:eastAsiaTheme="majorEastAsia" w:hAnsi="Calibri" w:cstheme="majorBidi"/>
          <w:b/>
          <w:bCs/>
          <w:color w:val="004380"/>
          <w:spacing w:val="-5"/>
          <w:kern w:val="24"/>
          <w:position w:val="1"/>
          <w:sz w:val="96"/>
          <w:szCs w:val="112"/>
        </w:rPr>
      </w:pPr>
    </w:p>
    <w:p w14:paraId="3CE7E045" w14:textId="77777777" w:rsidR="00D17998" w:rsidRPr="00D17998" w:rsidRDefault="00D17998" w:rsidP="00D17998">
      <w:pPr>
        <w:pStyle w:val="NormalWeb"/>
        <w:spacing w:before="0" w:beforeAutospacing="0" w:after="160" w:afterAutospacing="0" w:line="192" w:lineRule="auto"/>
        <w:rPr>
          <w:rFonts w:ascii="Calibri" w:eastAsiaTheme="majorEastAsia" w:hAnsi="Calibri" w:cstheme="majorBidi"/>
          <w:b/>
          <w:bCs/>
          <w:color w:val="004380"/>
          <w:spacing w:val="-5"/>
          <w:kern w:val="24"/>
          <w:position w:val="1"/>
          <w:sz w:val="112"/>
          <w:szCs w:val="112"/>
        </w:rPr>
      </w:pPr>
      <w:r w:rsidRPr="00D17998">
        <w:rPr>
          <w:rFonts w:ascii="Calibri" w:eastAsiaTheme="majorEastAsia" w:hAnsi="Calibri" w:cstheme="majorBidi"/>
          <w:b/>
          <w:bCs/>
          <w:color w:val="004380"/>
          <w:spacing w:val="-5"/>
          <w:kern w:val="24"/>
          <w:position w:val="1"/>
          <w:sz w:val="96"/>
          <w:szCs w:val="112"/>
        </w:rPr>
        <w:t xml:space="preserve">SPSP Acute Adult Programme Falls </w:t>
      </w:r>
      <w:r w:rsidR="003349EA">
        <w:rPr>
          <w:rFonts w:ascii="Calibri" w:eastAsiaTheme="majorEastAsia" w:hAnsi="Calibri" w:cstheme="majorBidi"/>
          <w:b/>
          <w:bCs/>
          <w:color w:val="004380"/>
          <w:spacing w:val="-5"/>
          <w:kern w:val="24"/>
          <w:position w:val="1"/>
          <w:sz w:val="96"/>
          <w:szCs w:val="112"/>
        </w:rPr>
        <w:t xml:space="preserve">Reduction </w:t>
      </w:r>
      <w:r w:rsidRPr="00D17998">
        <w:rPr>
          <w:rFonts w:ascii="Calibri" w:eastAsiaTheme="majorEastAsia" w:hAnsi="Calibri" w:cstheme="majorBidi"/>
          <w:b/>
          <w:bCs/>
          <w:color w:val="004380"/>
          <w:spacing w:val="-5"/>
          <w:kern w:val="24"/>
          <w:position w:val="1"/>
          <w:sz w:val="96"/>
          <w:szCs w:val="112"/>
        </w:rPr>
        <w:t>Change Package</w:t>
      </w:r>
    </w:p>
    <w:p w14:paraId="26939AA6"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3"/>
          <w:szCs w:val="43"/>
        </w:rPr>
      </w:pPr>
    </w:p>
    <w:p w14:paraId="07A09525"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3"/>
          <w:szCs w:val="43"/>
        </w:rPr>
      </w:pPr>
    </w:p>
    <w:p w14:paraId="368660D1" w14:textId="77777777" w:rsidR="00D17998" w:rsidRPr="00D17998" w:rsidRDefault="00D17998" w:rsidP="00D17998">
      <w:pPr>
        <w:pStyle w:val="NormalWeb"/>
        <w:spacing w:before="0" w:beforeAutospacing="0" w:after="0" w:afterAutospacing="0"/>
        <w:rPr>
          <w:sz w:val="22"/>
        </w:rPr>
      </w:pPr>
      <w:r w:rsidRPr="00D17998">
        <w:rPr>
          <w:rFonts w:ascii="Calibri" w:eastAsiaTheme="minorEastAsia" w:hAnsi="Calibri" w:cstheme="minorBidi"/>
          <w:color w:val="565456"/>
          <w:kern w:val="24"/>
          <w:sz w:val="40"/>
          <w:szCs w:val="43"/>
        </w:rPr>
        <w:t>Improvement Hub</w:t>
      </w:r>
    </w:p>
    <w:p w14:paraId="5C3D0A7D" w14:textId="77777777" w:rsidR="00D17998" w:rsidRPr="00234302" w:rsidRDefault="00D17998" w:rsidP="00D17998">
      <w:pPr>
        <w:pStyle w:val="NormalWeb"/>
        <w:spacing w:before="0" w:beforeAutospacing="0" w:after="0" w:afterAutospacing="0"/>
        <w:rPr>
          <w:sz w:val="22"/>
        </w:rPr>
      </w:pPr>
      <w:r w:rsidRPr="00D17998">
        <w:rPr>
          <w:rFonts w:ascii="Calibri" w:eastAsiaTheme="minorEastAsia" w:hAnsi="Calibri" w:cstheme="minorBidi"/>
          <w:color w:val="565456"/>
          <w:kern w:val="24"/>
          <w:sz w:val="40"/>
          <w:szCs w:val="43"/>
        </w:rPr>
        <w:t>Enabling health and social care improvement</w:t>
      </w:r>
    </w:p>
    <w:p w14:paraId="2CC85213"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1C0175A0"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7F0A42FA"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47B87871"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0AF15834"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67D16B80"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6815F892"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2DEDE889"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1AFE8E0A"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329BC6F0"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1D2BAC99"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2F892108"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3AC4F344"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30B55CDC"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38B81FA4" w14:textId="77777777" w:rsidR="00D17998" w:rsidRPr="0076561E" w:rsidRDefault="00D17998" w:rsidP="00D17998">
      <w:pPr>
        <w:spacing w:after="1080"/>
        <w:rPr>
          <w:color w:val="0099A8"/>
        </w:rPr>
      </w:pPr>
    </w:p>
    <w:p w14:paraId="0AA2A781" w14:textId="77777777" w:rsidR="00D17998" w:rsidRDefault="00D17998" w:rsidP="00D17998">
      <w:pPr>
        <w:ind w:right="2125"/>
        <w:rPr>
          <w:b/>
          <w:sz w:val="22"/>
          <w:highlight w:val="yellow"/>
        </w:rPr>
      </w:pPr>
    </w:p>
    <w:p w14:paraId="1D00B9EF" w14:textId="77777777" w:rsidR="00D17998" w:rsidRDefault="00D17998" w:rsidP="00D17998">
      <w:pPr>
        <w:ind w:right="2125"/>
        <w:rPr>
          <w:b/>
          <w:sz w:val="22"/>
          <w:highlight w:val="yellow"/>
        </w:rPr>
      </w:pPr>
    </w:p>
    <w:p w14:paraId="3FE9D6E6" w14:textId="77777777" w:rsidR="00D17998" w:rsidRDefault="00D17998" w:rsidP="00D17998">
      <w:pPr>
        <w:ind w:right="2125"/>
        <w:rPr>
          <w:b/>
          <w:sz w:val="22"/>
          <w:highlight w:val="yellow"/>
        </w:rPr>
      </w:pPr>
    </w:p>
    <w:p w14:paraId="08E5FD91" w14:textId="77777777" w:rsidR="00D17998" w:rsidRDefault="00D17998" w:rsidP="00D17998">
      <w:pPr>
        <w:ind w:right="2125"/>
        <w:rPr>
          <w:b/>
          <w:sz w:val="22"/>
          <w:highlight w:val="yellow"/>
        </w:rPr>
      </w:pPr>
    </w:p>
    <w:p w14:paraId="7A3D4624" w14:textId="77777777" w:rsidR="00D17998" w:rsidRDefault="00D17998" w:rsidP="00D17998">
      <w:pPr>
        <w:ind w:right="2125"/>
        <w:rPr>
          <w:b/>
          <w:sz w:val="22"/>
          <w:highlight w:val="yellow"/>
        </w:rPr>
      </w:pPr>
    </w:p>
    <w:p w14:paraId="1BB8C233" w14:textId="77777777" w:rsidR="00D17998" w:rsidRDefault="00D17998" w:rsidP="00D17998">
      <w:pPr>
        <w:ind w:right="2125"/>
        <w:rPr>
          <w:b/>
          <w:sz w:val="22"/>
          <w:highlight w:val="yellow"/>
        </w:rPr>
      </w:pPr>
    </w:p>
    <w:p w14:paraId="19FEE064" w14:textId="77777777" w:rsidR="00D17998" w:rsidRDefault="00D17998" w:rsidP="00D17998">
      <w:pPr>
        <w:ind w:right="2125"/>
        <w:rPr>
          <w:b/>
          <w:sz w:val="22"/>
          <w:highlight w:val="yellow"/>
        </w:rPr>
      </w:pPr>
    </w:p>
    <w:p w14:paraId="61F32934" w14:textId="77777777" w:rsidR="00D17998" w:rsidRDefault="00D17998" w:rsidP="00D17998">
      <w:pPr>
        <w:ind w:right="2125"/>
        <w:rPr>
          <w:b/>
          <w:sz w:val="22"/>
          <w:highlight w:val="yellow"/>
        </w:rPr>
      </w:pPr>
    </w:p>
    <w:p w14:paraId="488097AB" w14:textId="77777777" w:rsidR="00D17998" w:rsidRDefault="00D17998" w:rsidP="00D17998">
      <w:pPr>
        <w:ind w:right="2125"/>
        <w:rPr>
          <w:b/>
          <w:sz w:val="22"/>
          <w:highlight w:val="yellow"/>
        </w:rPr>
      </w:pPr>
    </w:p>
    <w:p w14:paraId="0847448E" w14:textId="77777777" w:rsidR="00D17998" w:rsidRDefault="00D17998" w:rsidP="00D17998">
      <w:pPr>
        <w:ind w:right="2125"/>
        <w:rPr>
          <w:b/>
          <w:sz w:val="22"/>
          <w:highlight w:val="yellow"/>
        </w:rPr>
      </w:pPr>
    </w:p>
    <w:p w14:paraId="311DAF5D" w14:textId="77777777" w:rsidR="00D17998" w:rsidRDefault="00D17998" w:rsidP="00D17998">
      <w:pPr>
        <w:ind w:right="2125"/>
        <w:rPr>
          <w:b/>
          <w:sz w:val="22"/>
          <w:highlight w:val="yellow"/>
        </w:rPr>
      </w:pPr>
    </w:p>
    <w:p w14:paraId="5ADD49F7" w14:textId="77777777" w:rsidR="00D17998" w:rsidRDefault="00D17998" w:rsidP="00D17998">
      <w:pPr>
        <w:ind w:right="2125"/>
        <w:rPr>
          <w:b/>
          <w:sz w:val="22"/>
          <w:highlight w:val="yellow"/>
        </w:rPr>
      </w:pPr>
    </w:p>
    <w:p w14:paraId="766B77FF" w14:textId="77777777" w:rsidR="00D17998" w:rsidRDefault="00D17998" w:rsidP="00D17998">
      <w:pPr>
        <w:ind w:right="2125"/>
        <w:rPr>
          <w:b/>
          <w:sz w:val="22"/>
          <w:highlight w:val="yellow"/>
        </w:rPr>
      </w:pPr>
    </w:p>
    <w:p w14:paraId="13E767BA" w14:textId="77777777" w:rsidR="00D17998" w:rsidRDefault="00D17998" w:rsidP="00D17998">
      <w:pPr>
        <w:ind w:right="2125"/>
        <w:rPr>
          <w:b/>
          <w:sz w:val="22"/>
          <w:highlight w:val="yellow"/>
        </w:rPr>
      </w:pPr>
    </w:p>
    <w:p w14:paraId="50DFD271" w14:textId="77777777" w:rsidR="00D17998" w:rsidRDefault="00D17998" w:rsidP="00D17998">
      <w:pPr>
        <w:ind w:right="2125"/>
        <w:rPr>
          <w:b/>
          <w:sz w:val="22"/>
          <w:highlight w:val="yellow"/>
        </w:rPr>
      </w:pPr>
    </w:p>
    <w:p w14:paraId="3599216D" w14:textId="77777777" w:rsidR="00D17998" w:rsidRPr="0011057F" w:rsidRDefault="00D17998" w:rsidP="00D17998">
      <w:pPr>
        <w:ind w:right="2125"/>
        <w:rPr>
          <w:b/>
          <w:sz w:val="22"/>
        </w:rPr>
      </w:pPr>
      <w:r w:rsidRPr="000D5F84">
        <w:rPr>
          <w:b/>
          <w:sz w:val="22"/>
        </w:rPr>
        <w:t xml:space="preserve">© Healthcare Improvement Scotland </w:t>
      </w:r>
      <w:r w:rsidR="0039738D" w:rsidRPr="000D5F84">
        <w:rPr>
          <w:b/>
          <w:sz w:val="22"/>
        </w:rPr>
        <w:t>2023</w:t>
      </w:r>
    </w:p>
    <w:p w14:paraId="4EA42D69" w14:textId="77777777" w:rsidR="00D17998" w:rsidRPr="0011057F" w:rsidRDefault="00D17998" w:rsidP="00D17998">
      <w:pPr>
        <w:ind w:right="2125"/>
        <w:rPr>
          <w:b/>
          <w:sz w:val="22"/>
        </w:rPr>
      </w:pPr>
      <w:r w:rsidRPr="000D5F84">
        <w:rPr>
          <w:b/>
          <w:sz w:val="22"/>
        </w:rPr>
        <w:t xml:space="preserve">Published </w:t>
      </w:r>
      <w:r w:rsidR="000D5F84">
        <w:rPr>
          <w:b/>
          <w:sz w:val="22"/>
        </w:rPr>
        <w:t>July 2023</w:t>
      </w:r>
    </w:p>
    <w:p w14:paraId="0B6EF4AE" w14:textId="77777777" w:rsidR="00D17998" w:rsidRPr="0011057F" w:rsidRDefault="00D17998" w:rsidP="00D17998">
      <w:pPr>
        <w:ind w:right="3061"/>
        <w:rPr>
          <w:sz w:val="22"/>
        </w:rPr>
      </w:pPr>
      <w:r w:rsidRPr="0011057F">
        <w:rPr>
          <w:sz w:val="22"/>
        </w:rPr>
        <w:t>This document is licensed under the Creative Commons Attribution-Noncommercial-NoDerivatives 4.0 International Licence. This allows for the copy and redistribution of this document as long as Healthcare Improvement Scotland is fully acknowledged and given credit. The material must not be remixed, transformed or built upon in any way. To view a copy of this licence, visit https://creativecommons.org/licenses/by-nc-nd/4.0/</w:t>
      </w:r>
    </w:p>
    <w:p w14:paraId="3AAD8164" w14:textId="77777777" w:rsidR="00D17998" w:rsidRPr="009D03EF" w:rsidRDefault="00D17998" w:rsidP="009D03EF">
      <w:pPr>
        <w:ind w:right="2125"/>
        <w:rPr>
          <w:b/>
          <w:sz w:val="22"/>
        </w:rPr>
      </w:pPr>
      <w:r w:rsidRPr="009D03EF">
        <w:rPr>
          <w:b/>
          <w:sz w:val="22"/>
        </w:rPr>
        <w:t>www.healthcareimprovementscotland.org</w:t>
      </w:r>
    </w:p>
    <w:sdt>
      <w:sdtPr>
        <w:rPr>
          <w:rFonts w:asciiTheme="minorHAnsi" w:eastAsiaTheme="minorHAnsi" w:hAnsiTheme="minorHAnsi" w:cstheme="minorBidi"/>
          <w:color w:val="2F2E2F" w:themeColor="text1" w:themeShade="BF"/>
          <w:sz w:val="24"/>
          <w:szCs w:val="22"/>
          <w:lang w:val="en-GB"/>
        </w:rPr>
        <w:id w:val="-171103506"/>
        <w:docPartObj>
          <w:docPartGallery w:val="Table of Contents"/>
          <w:docPartUnique/>
        </w:docPartObj>
      </w:sdtPr>
      <w:sdtEndPr>
        <w:rPr>
          <w:b/>
          <w:bCs/>
          <w:noProof/>
        </w:rPr>
      </w:sdtEndPr>
      <w:sdtContent>
        <w:p w14:paraId="2D49AC6D" w14:textId="77777777" w:rsidR="00235C31" w:rsidRDefault="00235C31" w:rsidP="00F717B1">
          <w:pPr>
            <w:pStyle w:val="TOCHeading"/>
          </w:pPr>
          <w:r>
            <w:t>Contents</w:t>
          </w:r>
        </w:p>
        <w:p w14:paraId="7E6895EE" w14:textId="77777777" w:rsidR="00B57D04" w:rsidRPr="00B57D04" w:rsidRDefault="00B57D04" w:rsidP="00B57D04">
          <w:pPr>
            <w:rPr>
              <w:lang w:val="en-US"/>
            </w:rPr>
          </w:pPr>
        </w:p>
        <w:p w14:paraId="2DFE236A" w14:textId="0866E53E" w:rsidR="008A1D42" w:rsidRDefault="00384AE8">
          <w:pPr>
            <w:pStyle w:val="TOC1"/>
            <w:rPr>
              <w:rFonts w:eastAsiaTheme="minorEastAsia" w:cstheme="minorBidi"/>
              <w:noProof/>
              <w:sz w:val="22"/>
              <w:lang w:eastAsia="en-GB"/>
            </w:rPr>
          </w:pPr>
          <w:r>
            <w:fldChar w:fldCharType="begin"/>
          </w:r>
          <w:r>
            <w:instrText xml:space="preserve"> TOC \o "1-2" \h \z \u </w:instrText>
          </w:r>
          <w:r>
            <w:fldChar w:fldCharType="separate"/>
          </w:r>
          <w:hyperlink w:anchor="_Toc141687681" w:history="1">
            <w:r w:rsidR="008A1D42" w:rsidRPr="00836715">
              <w:rPr>
                <w:rStyle w:val="Hyperlink"/>
                <w:noProof/>
                <w:lang w:eastAsia="en-GB"/>
              </w:rPr>
              <w:t>Introduction</w:t>
            </w:r>
            <w:r w:rsidR="008A1D42">
              <w:rPr>
                <w:noProof/>
                <w:webHidden/>
              </w:rPr>
              <w:tab/>
            </w:r>
            <w:r w:rsidR="008A1D42">
              <w:rPr>
                <w:noProof/>
                <w:webHidden/>
              </w:rPr>
              <w:fldChar w:fldCharType="begin"/>
            </w:r>
            <w:r w:rsidR="008A1D42">
              <w:rPr>
                <w:noProof/>
                <w:webHidden/>
              </w:rPr>
              <w:instrText xml:space="preserve"> PAGEREF _Toc141687681 \h </w:instrText>
            </w:r>
            <w:r w:rsidR="008A1D42">
              <w:rPr>
                <w:noProof/>
                <w:webHidden/>
              </w:rPr>
            </w:r>
            <w:r w:rsidR="008A1D42">
              <w:rPr>
                <w:noProof/>
                <w:webHidden/>
              </w:rPr>
              <w:fldChar w:fldCharType="separate"/>
            </w:r>
            <w:r w:rsidR="008A1D42">
              <w:rPr>
                <w:noProof/>
                <w:webHidden/>
              </w:rPr>
              <w:t>4</w:t>
            </w:r>
            <w:r w:rsidR="008A1D42">
              <w:rPr>
                <w:noProof/>
                <w:webHidden/>
              </w:rPr>
              <w:fldChar w:fldCharType="end"/>
            </w:r>
          </w:hyperlink>
        </w:p>
        <w:p w14:paraId="09A167E3" w14:textId="7607655A" w:rsidR="008A1D42" w:rsidRDefault="008A1D42">
          <w:pPr>
            <w:pStyle w:val="TOC1"/>
            <w:rPr>
              <w:rFonts w:eastAsiaTheme="minorEastAsia" w:cstheme="minorBidi"/>
              <w:noProof/>
              <w:sz w:val="22"/>
              <w:lang w:eastAsia="en-GB"/>
            </w:rPr>
          </w:pPr>
          <w:hyperlink w:anchor="_Toc141687682" w:history="1">
            <w:r w:rsidRPr="00836715">
              <w:rPr>
                <w:rStyle w:val="Hyperlink"/>
                <w:noProof/>
              </w:rPr>
              <w:t>Contents and how to use the package</w:t>
            </w:r>
            <w:r>
              <w:rPr>
                <w:noProof/>
                <w:webHidden/>
              </w:rPr>
              <w:tab/>
            </w:r>
            <w:r>
              <w:rPr>
                <w:noProof/>
                <w:webHidden/>
              </w:rPr>
              <w:fldChar w:fldCharType="begin"/>
            </w:r>
            <w:r>
              <w:rPr>
                <w:noProof/>
                <w:webHidden/>
              </w:rPr>
              <w:instrText xml:space="preserve"> PAGEREF _Toc141687682 \h </w:instrText>
            </w:r>
            <w:r>
              <w:rPr>
                <w:noProof/>
                <w:webHidden/>
              </w:rPr>
            </w:r>
            <w:r>
              <w:rPr>
                <w:noProof/>
                <w:webHidden/>
              </w:rPr>
              <w:fldChar w:fldCharType="separate"/>
            </w:r>
            <w:r>
              <w:rPr>
                <w:noProof/>
                <w:webHidden/>
              </w:rPr>
              <w:t>5</w:t>
            </w:r>
            <w:r>
              <w:rPr>
                <w:noProof/>
                <w:webHidden/>
              </w:rPr>
              <w:fldChar w:fldCharType="end"/>
            </w:r>
          </w:hyperlink>
        </w:p>
        <w:p w14:paraId="101B22CB" w14:textId="4FADCCFD" w:rsidR="008A1D42" w:rsidRDefault="008A1D42">
          <w:pPr>
            <w:pStyle w:val="TOC1"/>
            <w:rPr>
              <w:rFonts w:eastAsiaTheme="minorEastAsia" w:cstheme="minorBidi"/>
              <w:noProof/>
              <w:sz w:val="22"/>
              <w:lang w:eastAsia="en-GB"/>
            </w:rPr>
          </w:pPr>
          <w:hyperlink w:anchor="_Toc141687683" w:history="1">
            <w:r w:rsidRPr="00836715">
              <w:rPr>
                <w:rStyle w:val="Hyperlink"/>
                <w:noProof/>
                <w:lang w:eastAsia="en-GB"/>
              </w:rPr>
              <w:t>Project Aim</w:t>
            </w:r>
            <w:r>
              <w:rPr>
                <w:noProof/>
                <w:webHidden/>
              </w:rPr>
              <w:tab/>
            </w:r>
            <w:r>
              <w:rPr>
                <w:noProof/>
                <w:webHidden/>
              </w:rPr>
              <w:fldChar w:fldCharType="begin"/>
            </w:r>
            <w:r>
              <w:rPr>
                <w:noProof/>
                <w:webHidden/>
              </w:rPr>
              <w:instrText xml:space="preserve"> PAGEREF _Toc141687683 \h </w:instrText>
            </w:r>
            <w:r>
              <w:rPr>
                <w:noProof/>
                <w:webHidden/>
              </w:rPr>
            </w:r>
            <w:r>
              <w:rPr>
                <w:noProof/>
                <w:webHidden/>
              </w:rPr>
              <w:fldChar w:fldCharType="separate"/>
            </w:r>
            <w:r>
              <w:rPr>
                <w:noProof/>
                <w:webHidden/>
              </w:rPr>
              <w:t>6</w:t>
            </w:r>
            <w:r>
              <w:rPr>
                <w:noProof/>
                <w:webHidden/>
              </w:rPr>
              <w:fldChar w:fldCharType="end"/>
            </w:r>
          </w:hyperlink>
        </w:p>
        <w:p w14:paraId="7C12897A" w14:textId="22AD6712" w:rsidR="008A1D42" w:rsidRDefault="008A1D42">
          <w:pPr>
            <w:pStyle w:val="TOC1"/>
            <w:rPr>
              <w:rFonts w:eastAsiaTheme="minorEastAsia" w:cstheme="minorBidi"/>
              <w:noProof/>
              <w:sz w:val="22"/>
              <w:lang w:eastAsia="en-GB"/>
            </w:rPr>
          </w:pPr>
          <w:hyperlink w:anchor="_Toc141687684" w:history="1">
            <w:r w:rsidRPr="00836715">
              <w:rPr>
                <w:rStyle w:val="Hyperlink"/>
                <w:noProof/>
              </w:rPr>
              <w:t>Driver Diagram and change ideas</w:t>
            </w:r>
            <w:r>
              <w:rPr>
                <w:noProof/>
                <w:webHidden/>
              </w:rPr>
              <w:tab/>
            </w:r>
            <w:r>
              <w:rPr>
                <w:noProof/>
                <w:webHidden/>
              </w:rPr>
              <w:fldChar w:fldCharType="begin"/>
            </w:r>
            <w:r>
              <w:rPr>
                <w:noProof/>
                <w:webHidden/>
              </w:rPr>
              <w:instrText xml:space="preserve"> PAGEREF _Toc141687684 \h </w:instrText>
            </w:r>
            <w:r>
              <w:rPr>
                <w:noProof/>
                <w:webHidden/>
              </w:rPr>
            </w:r>
            <w:r>
              <w:rPr>
                <w:noProof/>
                <w:webHidden/>
              </w:rPr>
              <w:fldChar w:fldCharType="separate"/>
            </w:r>
            <w:r>
              <w:rPr>
                <w:noProof/>
                <w:webHidden/>
              </w:rPr>
              <w:t>7</w:t>
            </w:r>
            <w:r>
              <w:rPr>
                <w:noProof/>
                <w:webHidden/>
              </w:rPr>
              <w:fldChar w:fldCharType="end"/>
            </w:r>
          </w:hyperlink>
        </w:p>
        <w:p w14:paraId="6E311550" w14:textId="7B6905CE" w:rsidR="008A1D42" w:rsidRDefault="008A1D42">
          <w:pPr>
            <w:pStyle w:val="TOC1"/>
            <w:rPr>
              <w:rFonts w:eastAsiaTheme="minorEastAsia" w:cstheme="minorBidi"/>
              <w:noProof/>
              <w:sz w:val="22"/>
              <w:lang w:eastAsia="en-GB"/>
            </w:rPr>
          </w:pPr>
          <w:hyperlink w:anchor="_Toc141687685" w:history="1">
            <w:r w:rsidRPr="00836715">
              <w:rPr>
                <w:rStyle w:val="Hyperlink"/>
                <w:noProof/>
                <w:lang w:eastAsia="en-GB"/>
              </w:rPr>
              <w:t>Falls Reduction Driver Diagram 2023</w:t>
            </w:r>
            <w:r>
              <w:rPr>
                <w:noProof/>
                <w:webHidden/>
              </w:rPr>
              <w:tab/>
            </w:r>
            <w:r>
              <w:rPr>
                <w:noProof/>
                <w:webHidden/>
              </w:rPr>
              <w:fldChar w:fldCharType="begin"/>
            </w:r>
            <w:r>
              <w:rPr>
                <w:noProof/>
                <w:webHidden/>
              </w:rPr>
              <w:instrText xml:space="preserve"> PAGEREF _Toc141687685 \h </w:instrText>
            </w:r>
            <w:r>
              <w:rPr>
                <w:noProof/>
                <w:webHidden/>
              </w:rPr>
            </w:r>
            <w:r>
              <w:rPr>
                <w:noProof/>
                <w:webHidden/>
              </w:rPr>
              <w:fldChar w:fldCharType="separate"/>
            </w:r>
            <w:r>
              <w:rPr>
                <w:noProof/>
                <w:webHidden/>
              </w:rPr>
              <w:t>8</w:t>
            </w:r>
            <w:r>
              <w:rPr>
                <w:noProof/>
                <w:webHidden/>
              </w:rPr>
              <w:fldChar w:fldCharType="end"/>
            </w:r>
          </w:hyperlink>
        </w:p>
        <w:p w14:paraId="6C0B91F9" w14:textId="6E5AD1A9" w:rsidR="008A1D42" w:rsidRDefault="008A1D42">
          <w:pPr>
            <w:pStyle w:val="TOC1"/>
            <w:rPr>
              <w:rFonts w:eastAsiaTheme="minorEastAsia" w:cstheme="minorBidi"/>
              <w:noProof/>
              <w:sz w:val="22"/>
              <w:lang w:eastAsia="en-GB"/>
            </w:rPr>
          </w:pPr>
          <w:hyperlink w:anchor="_Toc141687686" w:history="1">
            <w:r w:rsidRPr="00836715">
              <w:rPr>
                <w:rStyle w:val="Hyperlink"/>
                <w:noProof/>
                <w:lang w:eastAsia="en-GB"/>
              </w:rPr>
              <w:t>Essentials of Safe Care</w:t>
            </w:r>
            <w:r>
              <w:rPr>
                <w:noProof/>
                <w:webHidden/>
              </w:rPr>
              <w:tab/>
            </w:r>
            <w:r>
              <w:rPr>
                <w:noProof/>
                <w:webHidden/>
              </w:rPr>
              <w:fldChar w:fldCharType="begin"/>
            </w:r>
            <w:r>
              <w:rPr>
                <w:noProof/>
                <w:webHidden/>
              </w:rPr>
              <w:instrText xml:space="preserve"> PAGEREF _Toc141687686 \h </w:instrText>
            </w:r>
            <w:r>
              <w:rPr>
                <w:noProof/>
                <w:webHidden/>
              </w:rPr>
            </w:r>
            <w:r>
              <w:rPr>
                <w:noProof/>
                <w:webHidden/>
              </w:rPr>
              <w:fldChar w:fldCharType="separate"/>
            </w:r>
            <w:r>
              <w:rPr>
                <w:noProof/>
                <w:webHidden/>
              </w:rPr>
              <w:t>9</w:t>
            </w:r>
            <w:r>
              <w:rPr>
                <w:noProof/>
                <w:webHidden/>
              </w:rPr>
              <w:fldChar w:fldCharType="end"/>
            </w:r>
          </w:hyperlink>
        </w:p>
        <w:p w14:paraId="12EBFDAA" w14:textId="421B640A" w:rsidR="008A1D42" w:rsidRDefault="008A1D42">
          <w:pPr>
            <w:pStyle w:val="TOC1"/>
            <w:rPr>
              <w:rFonts w:eastAsiaTheme="minorEastAsia" w:cstheme="minorBidi"/>
              <w:noProof/>
              <w:sz w:val="22"/>
              <w:lang w:eastAsia="en-GB"/>
            </w:rPr>
          </w:pPr>
          <w:hyperlink w:anchor="_Toc141687687" w:history="1">
            <w:r w:rsidRPr="00836715">
              <w:rPr>
                <w:rStyle w:val="Hyperlink"/>
                <w:noProof/>
                <w:lang w:eastAsia="en-GB"/>
              </w:rPr>
              <w:t>Primary Driver: Person centred care</w:t>
            </w:r>
            <w:r>
              <w:rPr>
                <w:noProof/>
                <w:webHidden/>
              </w:rPr>
              <w:tab/>
            </w:r>
            <w:r>
              <w:rPr>
                <w:noProof/>
                <w:webHidden/>
              </w:rPr>
              <w:fldChar w:fldCharType="begin"/>
            </w:r>
            <w:r>
              <w:rPr>
                <w:noProof/>
                <w:webHidden/>
              </w:rPr>
              <w:instrText xml:space="preserve"> PAGEREF _Toc141687687 \h </w:instrText>
            </w:r>
            <w:r>
              <w:rPr>
                <w:noProof/>
                <w:webHidden/>
              </w:rPr>
            </w:r>
            <w:r>
              <w:rPr>
                <w:noProof/>
                <w:webHidden/>
              </w:rPr>
              <w:fldChar w:fldCharType="separate"/>
            </w:r>
            <w:r>
              <w:rPr>
                <w:noProof/>
                <w:webHidden/>
              </w:rPr>
              <w:t>10</w:t>
            </w:r>
            <w:r>
              <w:rPr>
                <w:noProof/>
                <w:webHidden/>
              </w:rPr>
              <w:fldChar w:fldCharType="end"/>
            </w:r>
          </w:hyperlink>
        </w:p>
        <w:p w14:paraId="026F0E25" w14:textId="185784D0" w:rsidR="008A1D42" w:rsidRDefault="008A1D42">
          <w:pPr>
            <w:pStyle w:val="TOC2"/>
            <w:rPr>
              <w:rFonts w:eastAsiaTheme="minorEastAsia"/>
              <w:noProof/>
              <w:color w:val="auto"/>
              <w:sz w:val="22"/>
              <w:lang w:eastAsia="en-GB"/>
            </w:rPr>
          </w:pPr>
          <w:hyperlink w:anchor="_Toc141687688" w:history="1">
            <w:r w:rsidRPr="00836715">
              <w:rPr>
                <w:rStyle w:val="Hyperlink"/>
                <w:noProof/>
                <w:lang w:eastAsia="en-GB"/>
              </w:rPr>
              <w:t>Secondary driver: Patient and family inclusion and involvement</w:t>
            </w:r>
            <w:r>
              <w:rPr>
                <w:noProof/>
                <w:webHidden/>
              </w:rPr>
              <w:tab/>
            </w:r>
            <w:r>
              <w:rPr>
                <w:noProof/>
                <w:webHidden/>
              </w:rPr>
              <w:fldChar w:fldCharType="begin"/>
            </w:r>
            <w:r>
              <w:rPr>
                <w:noProof/>
                <w:webHidden/>
              </w:rPr>
              <w:instrText xml:space="preserve"> PAGEREF _Toc141687688 \h </w:instrText>
            </w:r>
            <w:r>
              <w:rPr>
                <w:noProof/>
                <w:webHidden/>
              </w:rPr>
            </w:r>
            <w:r>
              <w:rPr>
                <w:noProof/>
                <w:webHidden/>
              </w:rPr>
              <w:fldChar w:fldCharType="separate"/>
            </w:r>
            <w:r>
              <w:rPr>
                <w:noProof/>
                <w:webHidden/>
              </w:rPr>
              <w:t>11</w:t>
            </w:r>
            <w:r>
              <w:rPr>
                <w:noProof/>
                <w:webHidden/>
              </w:rPr>
              <w:fldChar w:fldCharType="end"/>
            </w:r>
          </w:hyperlink>
        </w:p>
        <w:p w14:paraId="797E5B6F" w14:textId="2582CCE3" w:rsidR="008A1D42" w:rsidRDefault="008A1D42">
          <w:pPr>
            <w:pStyle w:val="TOC2"/>
            <w:rPr>
              <w:rFonts w:eastAsiaTheme="minorEastAsia"/>
              <w:noProof/>
              <w:color w:val="auto"/>
              <w:sz w:val="22"/>
              <w:lang w:eastAsia="en-GB"/>
            </w:rPr>
          </w:pPr>
          <w:hyperlink w:anchor="_Toc141687689" w:history="1">
            <w:r w:rsidRPr="00836715">
              <w:rPr>
                <w:rStyle w:val="Hyperlink"/>
                <w:noProof/>
                <w:lang w:eastAsia="en-GB"/>
              </w:rPr>
              <w:t>Secondary driver: Individualised assessment</w:t>
            </w:r>
            <w:r>
              <w:rPr>
                <w:noProof/>
                <w:webHidden/>
              </w:rPr>
              <w:tab/>
            </w:r>
            <w:r>
              <w:rPr>
                <w:noProof/>
                <w:webHidden/>
              </w:rPr>
              <w:fldChar w:fldCharType="begin"/>
            </w:r>
            <w:r>
              <w:rPr>
                <w:noProof/>
                <w:webHidden/>
              </w:rPr>
              <w:instrText xml:space="preserve"> PAGEREF _Toc141687689 \h </w:instrText>
            </w:r>
            <w:r>
              <w:rPr>
                <w:noProof/>
                <w:webHidden/>
              </w:rPr>
            </w:r>
            <w:r>
              <w:rPr>
                <w:noProof/>
                <w:webHidden/>
              </w:rPr>
              <w:fldChar w:fldCharType="separate"/>
            </w:r>
            <w:r>
              <w:rPr>
                <w:noProof/>
                <w:webHidden/>
              </w:rPr>
              <w:t>12</w:t>
            </w:r>
            <w:r>
              <w:rPr>
                <w:noProof/>
                <w:webHidden/>
              </w:rPr>
              <w:fldChar w:fldCharType="end"/>
            </w:r>
          </w:hyperlink>
        </w:p>
        <w:p w14:paraId="7F86A1CA" w14:textId="7462E5A3" w:rsidR="008A1D42" w:rsidRDefault="008A1D42">
          <w:pPr>
            <w:pStyle w:val="TOC2"/>
            <w:rPr>
              <w:rFonts w:eastAsiaTheme="minorEastAsia"/>
              <w:noProof/>
              <w:color w:val="auto"/>
              <w:sz w:val="22"/>
              <w:lang w:eastAsia="en-GB"/>
            </w:rPr>
          </w:pPr>
          <w:hyperlink w:anchor="_Toc141687690" w:history="1">
            <w:r w:rsidRPr="00836715">
              <w:rPr>
                <w:rStyle w:val="Hyperlink"/>
                <w:noProof/>
                <w:lang w:eastAsia="en-GB"/>
              </w:rPr>
              <w:t>Secondary driver: Targeted evidence based falls risk interventions</w:t>
            </w:r>
            <w:r>
              <w:rPr>
                <w:noProof/>
                <w:webHidden/>
              </w:rPr>
              <w:tab/>
            </w:r>
            <w:r>
              <w:rPr>
                <w:noProof/>
                <w:webHidden/>
              </w:rPr>
              <w:fldChar w:fldCharType="begin"/>
            </w:r>
            <w:r>
              <w:rPr>
                <w:noProof/>
                <w:webHidden/>
              </w:rPr>
              <w:instrText xml:space="preserve"> PAGEREF _Toc141687690 \h </w:instrText>
            </w:r>
            <w:r>
              <w:rPr>
                <w:noProof/>
                <w:webHidden/>
              </w:rPr>
            </w:r>
            <w:r>
              <w:rPr>
                <w:noProof/>
                <w:webHidden/>
              </w:rPr>
              <w:fldChar w:fldCharType="separate"/>
            </w:r>
            <w:r>
              <w:rPr>
                <w:noProof/>
                <w:webHidden/>
              </w:rPr>
              <w:t>13</w:t>
            </w:r>
            <w:r>
              <w:rPr>
                <w:noProof/>
                <w:webHidden/>
              </w:rPr>
              <w:fldChar w:fldCharType="end"/>
            </w:r>
          </w:hyperlink>
        </w:p>
        <w:p w14:paraId="6AF9CBE0" w14:textId="58376C78" w:rsidR="008A1D42" w:rsidRDefault="008A1D42">
          <w:pPr>
            <w:pStyle w:val="TOC2"/>
            <w:rPr>
              <w:rFonts w:eastAsiaTheme="minorEastAsia"/>
              <w:noProof/>
              <w:color w:val="auto"/>
              <w:sz w:val="22"/>
              <w:lang w:eastAsia="en-GB"/>
            </w:rPr>
          </w:pPr>
          <w:hyperlink w:anchor="_Toc141687691" w:history="1">
            <w:r w:rsidRPr="00836715">
              <w:rPr>
                <w:rStyle w:val="Hyperlink"/>
                <w:noProof/>
                <w:lang w:eastAsia="en-GB"/>
              </w:rPr>
              <w:t>Secondary driver: Regular review</w:t>
            </w:r>
            <w:r>
              <w:rPr>
                <w:noProof/>
                <w:webHidden/>
              </w:rPr>
              <w:tab/>
            </w:r>
            <w:r>
              <w:rPr>
                <w:noProof/>
                <w:webHidden/>
              </w:rPr>
              <w:fldChar w:fldCharType="begin"/>
            </w:r>
            <w:r>
              <w:rPr>
                <w:noProof/>
                <w:webHidden/>
              </w:rPr>
              <w:instrText xml:space="preserve"> PAGEREF _Toc141687691 \h </w:instrText>
            </w:r>
            <w:r>
              <w:rPr>
                <w:noProof/>
                <w:webHidden/>
              </w:rPr>
            </w:r>
            <w:r>
              <w:rPr>
                <w:noProof/>
                <w:webHidden/>
              </w:rPr>
              <w:fldChar w:fldCharType="separate"/>
            </w:r>
            <w:r>
              <w:rPr>
                <w:noProof/>
                <w:webHidden/>
              </w:rPr>
              <w:t>14</w:t>
            </w:r>
            <w:r>
              <w:rPr>
                <w:noProof/>
                <w:webHidden/>
              </w:rPr>
              <w:fldChar w:fldCharType="end"/>
            </w:r>
          </w:hyperlink>
        </w:p>
        <w:p w14:paraId="0C0F3635" w14:textId="5EB5C264" w:rsidR="008A1D42" w:rsidRDefault="008A1D42">
          <w:pPr>
            <w:pStyle w:val="TOC1"/>
            <w:rPr>
              <w:rFonts w:eastAsiaTheme="minorEastAsia" w:cstheme="minorBidi"/>
              <w:noProof/>
              <w:sz w:val="22"/>
              <w:lang w:eastAsia="en-GB"/>
            </w:rPr>
          </w:pPr>
          <w:hyperlink w:anchor="_Toc141687692" w:history="1">
            <w:r w:rsidRPr="00836715">
              <w:rPr>
                <w:rStyle w:val="Hyperlink"/>
                <w:noProof/>
                <w:lang w:eastAsia="en-GB"/>
              </w:rPr>
              <w:t>Primary Driver: Promote safer mobility</w:t>
            </w:r>
            <w:r>
              <w:rPr>
                <w:noProof/>
                <w:webHidden/>
              </w:rPr>
              <w:tab/>
            </w:r>
            <w:r>
              <w:rPr>
                <w:noProof/>
                <w:webHidden/>
              </w:rPr>
              <w:fldChar w:fldCharType="begin"/>
            </w:r>
            <w:r>
              <w:rPr>
                <w:noProof/>
                <w:webHidden/>
              </w:rPr>
              <w:instrText xml:space="preserve"> PAGEREF _Toc141687692 \h </w:instrText>
            </w:r>
            <w:r>
              <w:rPr>
                <w:noProof/>
                <w:webHidden/>
              </w:rPr>
            </w:r>
            <w:r>
              <w:rPr>
                <w:noProof/>
                <w:webHidden/>
              </w:rPr>
              <w:fldChar w:fldCharType="separate"/>
            </w:r>
            <w:r>
              <w:rPr>
                <w:noProof/>
                <w:webHidden/>
              </w:rPr>
              <w:t>15</w:t>
            </w:r>
            <w:r>
              <w:rPr>
                <w:noProof/>
                <w:webHidden/>
              </w:rPr>
              <w:fldChar w:fldCharType="end"/>
            </w:r>
          </w:hyperlink>
        </w:p>
        <w:p w14:paraId="3E9F3D09" w14:textId="5D07E6D2" w:rsidR="008A1D42" w:rsidRDefault="008A1D42">
          <w:pPr>
            <w:pStyle w:val="TOC2"/>
            <w:rPr>
              <w:rFonts w:eastAsiaTheme="minorEastAsia"/>
              <w:noProof/>
              <w:color w:val="auto"/>
              <w:sz w:val="22"/>
              <w:lang w:eastAsia="en-GB"/>
            </w:rPr>
          </w:pPr>
          <w:hyperlink w:anchor="_Toc141687693" w:history="1">
            <w:r w:rsidRPr="00836715">
              <w:rPr>
                <w:rStyle w:val="Hyperlink"/>
                <w:noProof/>
                <w:lang w:eastAsia="en-GB"/>
              </w:rPr>
              <w:t>Secondary driver: Patient, family and/or carer involvement</w:t>
            </w:r>
            <w:r>
              <w:rPr>
                <w:noProof/>
                <w:webHidden/>
              </w:rPr>
              <w:tab/>
            </w:r>
            <w:r>
              <w:rPr>
                <w:noProof/>
                <w:webHidden/>
              </w:rPr>
              <w:fldChar w:fldCharType="begin"/>
            </w:r>
            <w:r>
              <w:rPr>
                <w:noProof/>
                <w:webHidden/>
              </w:rPr>
              <w:instrText xml:space="preserve"> PAGEREF _Toc141687693 \h </w:instrText>
            </w:r>
            <w:r>
              <w:rPr>
                <w:noProof/>
                <w:webHidden/>
              </w:rPr>
            </w:r>
            <w:r>
              <w:rPr>
                <w:noProof/>
                <w:webHidden/>
              </w:rPr>
              <w:fldChar w:fldCharType="separate"/>
            </w:r>
            <w:r>
              <w:rPr>
                <w:noProof/>
                <w:webHidden/>
              </w:rPr>
              <w:t>16</w:t>
            </w:r>
            <w:r>
              <w:rPr>
                <w:noProof/>
                <w:webHidden/>
              </w:rPr>
              <w:fldChar w:fldCharType="end"/>
            </w:r>
          </w:hyperlink>
        </w:p>
        <w:p w14:paraId="7DF55B6E" w14:textId="658B74F6" w:rsidR="008A1D42" w:rsidRDefault="008A1D42">
          <w:pPr>
            <w:pStyle w:val="TOC2"/>
            <w:rPr>
              <w:rFonts w:eastAsiaTheme="minorEastAsia"/>
              <w:noProof/>
              <w:color w:val="auto"/>
              <w:sz w:val="22"/>
              <w:lang w:eastAsia="en-GB"/>
            </w:rPr>
          </w:pPr>
          <w:hyperlink w:anchor="_Toc141687694" w:history="1">
            <w:r w:rsidRPr="00836715">
              <w:rPr>
                <w:rStyle w:val="Hyperlink"/>
                <w:noProof/>
                <w:lang w:eastAsia="en-GB"/>
              </w:rPr>
              <w:t>Secondary driver: Maintain a safe environment</w:t>
            </w:r>
            <w:r>
              <w:rPr>
                <w:noProof/>
                <w:webHidden/>
              </w:rPr>
              <w:tab/>
            </w:r>
            <w:r>
              <w:rPr>
                <w:noProof/>
                <w:webHidden/>
              </w:rPr>
              <w:fldChar w:fldCharType="begin"/>
            </w:r>
            <w:r>
              <w:rPr>
                <w:noProof/>
                <w:webHidden/>
              </w:rPr>
              <w:instrText xml:space="preserve"> PAGEREF _Toc141687694 \h </w:instrText>
            </w:r>
            <w:r>
              <w:rPr>
                <w:noProof/>
                <w:webHidden/>
              </w:rPr>
            </w:r>
            <w:r>
              <w:rPr>
                <w:noProof/>
                <w:webHidden/>
              </w:rPr>
              <w:fldChar w:fldCharType="separate"/>
            </w:r>
            <w:r>
              <w:rPr>
                <w:noProof/>
                <w:webHidden/>
              </w:rPr>
              <w:t>18</w:t>
            </w:r>
            <w:r>
              <w:rPr>
                <w:noProof/>
                <w:webHidden/>
              </w:rPr>
              <w:fldChar w:fldCharType="end"/>
            </w:r>
          </w:hyperlink>
        </w:p>
        <w:p w14:paraId="48C19102" w14:textId="6888E9F8" w:rsidR="008A1D42" w:rsidRDefault="008A1D42">
          <w:pPr>
            <w:pStyle w:val="TOC2"/>
            <w:rPr>
              <w:rFonts w:eastAsiaTheme="minorEastAsia"/>
              <w:noProof/>
              <w:color w:val="auto"/>
              <w:sz w:val="22"/>
              <w:lang w:eastAsia="en-GB"/>
            </w:rPr>
          </w:pPr>
          <w:hyperlink w:anchor="_Toc141687695" w:history="1">
            <w:r w:rsidRPr="00836715">
              <w:rPr>
                <w:rStyle w:val="Hyperlink"/>
                <w:noProof/>
                <w:lang w:eastAsia="en-GB"/>
              </w:rPr>
              <w:t>Secondary driver: Meaningful activity</w:t>
            </w:r>
            <w:r>
              <w:rPr>
                <w:noProof/>
                <w:webHidden/>
              </w:rPr>
              <w:tab/>
            </w:r>
            <w:r>
              <w:rPr>
                <w:noProof/>
                <w:webHidden/>
              </w:rPr>
              <w:fldChar w:fldCharType="begin"/>
            </w:r>
            <w:r>
              <w:rPr>
                <w:noProof/>
                <w:webHidden/>
              </w:rPr>
              <w:instrText xml:space="preserve"> PAGEREF _Toc141687695 \h </w:instrText>
            </w:r>
            <w:r>
              <w:rPr>
                <w:noProof/>
                <w:webHidden/>
              </w:rPr>
            </w:r>
            <w:r>
              <w:rPr>
                <w:noProof/>
                <w:webHidden/>
              </w:rPr>
              <w:fldChar w:fldCharType="separate"/>
            </w:r>
            <w:r>
              <w:rPr>
                <w:noProof/>
                <w:webHidden/>
              </w:rPr>
              <w:t>19</w:t>
            </w:r>
            <w:r>
              <w:rPr>
                <w:noProof/>
                <w:webHidden/>
              </w:rPr>
              <w:fldChar w:fldCharType="end"/>
            </w:r>
          </w:hyperlink>
        </w:p>
        <w:p w14:paraId="44E4D1EB" w14:textId="25103275" w:rsidR="008A1D42" w:rsidRDefault="008A1D42">
          <w:pPr>
            <w:pStyle w:val="TOC2"/>
            <w:rPr>
              <w:rFonts w:eastAsiaTheme="minorEastAsia"/>
              <w:noProof/>
              <w:color w:val="auto"/>
              <w:sz w:val="22"/>
              <w:lang w:eastAsia="en-GB"/>
            </w:rPr>
          </w:pPr>
          <w:hyperlink w:anchor="_Toc141687696" w:history="1">
            <w:r w:rsidRPr="00836715">
              <w:rPr>
                <w:rStyle w:val="Hyperlink"/>
                <w:noProof/>
                <w:lang w:eastAsia="en-GB"/>
              </w:rPr>
              <w:t xml:space="preserve">Secondary driver: Maximise opportunities for supported positive </w:t>
            </w:r>
            <w:r w:rsidRPr="00836715">
              <w:rPr>
                <w:rStyle w:val="Hyperlink"/>
                <w:noProof/>
              </w:rPr>
              <w:t>risk taking</w:t>
            </w:r>
            <w:r>
              <w:rPr>
                <w:noProof/>
                <w:webHidden/>
              </w:rPr>
              <w:tab/>
            </w:r>
            <w:r>
              <w:rPr>
                <w:noProof/>
                <w:webHidden/>
              </w:rPr>
              <w:fldChar w:fldCharType="begin"/>
            </w:r>
            <w:r>
              <w:rPr>
                <w:noProof/>
                <w:webHidden/>
              </w:rPr>
              <w:instrText xml:space="preserve"> PAGEREF _Toc141687696 \h </w:instrText>
            </w:r>
            <w:r>
              <w:rPr>
                <w:noProof/>
                <w:webHidden/>
              </w:rPr>
            </w:r>
            <w:r>
              <w:rPr>
                <w:noProof/>
                <w:webHidden/>
              </w:rPr>
              <w:fldChar w:fldCharType="separate"/>
            </w:r>
            <w:r>
              <w:rPr>
                <w:noProof/>
                <w:webHidden/>
              </w:rPr>
              <w:t>20</w:t>
            </w:r>
            <w:r>
              <w:rPr>
                <w:noProof/>
                <w:webHidden/>
              </w:rPr>
              <w:fldChar w:fldCharType="end"/>
            </w:r>
          </w:hyperlink>
        </w:p>
        <w:p w14:paraId="1955F632" w14:textId="62919BE8" w:rsidR="008A1D42" w:rsidRDefault="008A1D42">
          <w:pPr>
            <w:pStyle w:val="TOC1"/>
            <w:rPr>
              <w:rFonts w:eastAsiaTheme="minorEastAsia" w:cstheme="minorBidi"/>
              <w:noProof/>
              <w:sz w:val="22"/>
              <w:lang w:eastAsia="en-GB"/>
            </w:rPr>
          </w:pPr>
          <w:hyperlink w:anchor="_Toc141687697" w:history="1">
            <w:r w:rsidRPr="00836715">
              <w:rPr>
                <w:rStyle w:val="Hyperlink"/>
                <w:noProof/>
                <w:lang w:eastAsia="en-GB"/>
              </w:rPr>
              <w:t>Primary Driver: Multidisciplinary Team intervention and communication</w:t>
            </w:r>
            <w:r>
              <w:rPr>
                <w:noProof/>
                <w:webHidden/>
              </w:rPr>
              <w:tab/>
            </w:r>
            <w:r>
              <w:rPr>
                <w:noProof/>
                <w:webHidden/>
              </w:rPr>
              <w:fldChar w:fldCharType="begin"/>
            </w:r>
            <w:r>
              <w:rPr>
                <w:noProof/>
                <w:webHidden/>
              </w:rPr>
              <w:instrText xml:space="preserve"> PAGEREF _Toc141687697 \h </w:instrText>
            </w:r>
            <w:r>
              <w:rPr>
                <w:noProof/>
                <w:webHidden/>
              </w:rPr>
            </w:r>
            <w:r>
              <w:rPr>
                <w:noProof/>
                <w:webHidden/>
              </w:rPr>
              <w:fldChar w:fldCharType="separate"/>
            </w:r>
            <w:r>
              <w:rPr>
                <w:noProof/>
                <w:webHidden/>
              </w:rPr>
              <w:t>21</w:t>
            </w:r>
            <w:r>
              <w:rPr>
                <w:noProof/>
                <w:webHidden/>
              </w:rPr>
              <w:fldChar w:fldCharType="end"/>
            </w:r>
          </w:hyperlink>
        </w:p>
        <w:p w14:paraId="11D29D21" w14:textId="27B266BA" w:rsidR="008A1D42" w:rsidRDefault="008A1D42">
          <w:pPr>
            <w:pStyle w:val="TOC2"/>
            <w:rPr>
              <w:rFonts w:eastAsiaTheme="minorEastAsia"/>
              <w:noProof/>
              <w:color w:val="auto"/>
              <w:sz w:val="22"/>
              <w:lang w:eastAsia="en-GB"/>
            </w:rPr>
          </w:pPr>
          <w:hyperlink w:anchor="_Toc141687698" w:history="1">
            <w:r w:rsidRPr="00836715">
              <w:rPr>
                <w:rStyle w:val="Hyperlink"/>
                <w:noProof/>
                <w:lang w:eastAsia="en-GB"/>
              </w:rPr>
              <w:t>Secondary driver: Management of communication in different situations</w:t>
            </w:r>
            <w:r>
              <w:rPr>
                <w:noProof/>
                <w:webHidden/>
              </w:rPr>
              <w:tab/>
            </w:r>
            <w:r>
              <w:rPr>
                <w:noProof/>
                <w:webHidden/>
              </w:rPr>
              <w:fldChar w:fldCharType="begin"/>
            </w:r>
            <w:r>
              <w:rPr>
                <w:noProof/>
                <w:webHidden/>
              </w:rPr>
              <w:instrText xml:space="preserve"> PAGEREF _Toc141687698 \h </w:instrText>
            </w:r>
            <w:r>
              <w:rPr>
                <w:noProof/>
                <w:webHidden/>
              </w:rPr>
            </w:r>
            <w:r>
              <w:rPr>
                <w:noProof/>
                <w:webHidden/>
              </w:rPr>
              <w:fldChar w:fldCharType="separate"/>
            </w:r>
            <w:r>
              <w:rPr>
                <w:noProof/>
                <w:webHidden/>
              </w:rPr>
              <w:t>22</w:t>
            </w:r>
            <w:r>
              <w:rPr>
                <w:noProof/>
                <w:webHidden/>
              </w:rPr>
              <w:fldChar w:fldCharType="end"/>
            </w:r>
          </w:hyperlink>
        </w:p>
        <w:p w14:paraId="57E2C0F8" w14:textId="59C798E5" w:rsidR="008A1D42" w:rsidRDefault="008A1D42">
          <w:pPr>
            <w:pStyle w:val="TOC2"/>
            <w:rPr>
              <w:rFonts w:eastAsiaTheme="minorEastAsia"/>
              <w:noProof/>
              <w:color w:val="auto"/>
              <w:sz w:val="22"/>
              <w:lang w:eastAsia="en-GB"/>
            </w:rPr>
          </w:pPr>
          <w:hyperlink w:anchor="_Toc141687699" w:history="1">
            <w:r w:rsidRPr="00836715">
              <w:rPr>
                <w:rStyle w:val="Hyperlink"/>
                <w:noProof/>
                <w:lang w:eastAsia="en-GB"/>
              </w:rPr>
              <w:t>Secondary driver: Communication between primary and secondary care</w:t>
            </w:r>
            <w:r>
              <w:rPr>
                <w:noProof/>
                <w:webHidden/>
              </w:rPr>
              <w:tab/>
            </w:r>
            <w:r>
              <w:rPr>
                <w:noProof/>
                <w:webHidden/>
              </w:rPr>
              <w:fldChar w:fldCharType="begin"/>
            </w:r>
            <w:r>
              <w:rPr>
                <w:noProof/>
                <w:webHidden/>
              </w:rPr>
              <w:instrText xml:space="preserve"> PAGEREF _Toc141687699 \h </w:instrText>
            </w:r>
            <w:r>
              <w:rPr>
                <w:noProof/>
                <w:webHidden/>
              </w:rPr>
            </w:r>
            <w:r>
              <w:rPr>
                <w:noProof/>
                <w:webHidden/>
              </w:rPr>
              <w:fldChar w:fldCharType="separate"/>
            </w:r>
            <w:r>
              <w:rPr>
                <w:noProof/>
                <w:webHidden/>
              </w:rPr>
              <w:t>23</w:t>
            </w:r>
            <w:r>
              <w:rPr>
                <w:noProof/>
                <w:webHidden/>
              </w:rPr>
              <w:fldChar w:fldCharType="end"/>
            </w:r>
          </w:hyperlink>
        </w:p>
        <w:p w14:paraId="3111DCF6" w14:textId="78E26136" w:rsidR="008A1D42" w:rsidRDefault="008A1D42">
          <w:pPr>
            <w:pStyle w:val="TOC2"/>
            <w:rPr>
              <w:rFonts w:eastAsiaTheme="minorEastAsia"/>
              <w:noProof/>
              <w:color w:val="auto"/>
              <w:sz w:val="22"/>
              <w:lang w:eastAsia="en-GB"/>
            </w:rPr>
          </w:pPr>
          <w:hyperlink w:anchor="_Toc141687700" w:history="1">
            <w:r w:rsidRPr="00836715">
              <w:rPr>
                <w:rStyle w:val="Hyperlink"/>
                <w:noProof/>
                <w:lang w:eastAsia="en-GB"/>
              </w:rPr>
              <w:t>Secondary driver: Multidisciplinary Team falls risk assessment and intervention</w:t>
            </w:r>
            <w:r>
              <w:rPr>
                <w:noProof/>
                <w:webHidden/>
              </w:rPr>
              <w:tab/>
            </w:r>
            <w:r>
              <w:rPr>
                <w:noProof/>
                <w:webHidden/>
              </w:rPr>
              <w:fldChar w:fldCharType="begin"/>
            </w:r>
            <w:r>
              <w:rPr>
                <w:noProof/>
                <w:webHidden/>
              </w:rPr>
              <w:instrText xml:space="preserve"> PAGEREF _Toc141687700 \h </w:instrText>
            </w:r>
            <w:r>
              <w:rPr>
                <w:noProof/>
                <w:webHidden/>
              </w:rPr>
            </w:r>
            <w:r>
              <w:rPr>
                <w:noProof/>
                <w:webHidden/>
              </w:rPr>
              <w:fldChar w:fldCharType="separate"/>
            </w:r>
            <w:r>
              <w:rPr>
                <w:noProof/>
                <w:webHidden/>
              </w:rPr>
              <w:t>24</w:t>
            </w:r>
            <w:r>
              <w:rPr>
                <w:noProof/>
                <w:webHidden/>
              </w:rPr>
              <w:fldChar w:fldCharType="end"/>
            </w:r>
          </w:hyperlink>
        </w:p>
        <w:p w14:paraId="15568E4E" w14:textId="382C1788" w:rsidR="008A1D42" w:rsidRDefault="008A1D42">
          <w:pPr>
            <w:pStyle w:val="TOC1"/>
            <w:rPr>
              <w:rFonts w:eastAsiaTheme="minorEastAsia" w:cstheme="minorBidi"/>
              <w:noProof/>
              <w:sz w:val="22"/>
              <w:lang w:eastAsia="en-GB"/>
            </w:rPr>
          </w:pPr>
          <w:hyperlink w:anchor="_Toc141687701" w:history="1">
            <w:r w:rsidRPr="00836715">
              <w:rPr>
                <w:rStyle w:val="Hyperlink"/>
                <w:noProof/>
                <w:lang w:eastAsia="en-GB"/>
              </w:rPr>
              <w:t>Primary Driver: Leadership to support a culture of safety</w:t>
            </w:r>
            <w:r>
              <w:rPr>
                <w:noProof/>
                <w:webHidden/>
              </w:rPr>
              <w:tab/>
            </w:r>
            <w:r>
              <w:rPr>
                <w:noProof/>
                <w:webHidden/>
              </w:rPr>
              <w:fldChar w:fldCharType="begin"/>
            </w:r>
            <w:r>
              <w:rPr>
                <w:noProof/>
                <w:webHidden/>
              </w:rPr>
              <w:instrText xml:space="preserve"> PAGEREF _Toc141687701 \h </w:instrText>
            </w:r>
            <w:r>
              <w:rPr>
                <w:noProof/>
                <w:webHidden/>
              </w:rPr>
            </w:r>
            <w:r>
              <w:rPr>
                <w:noProof/>
                <w:webHidden/>
              </w:rPr>
              <w:fldChar w:fldCharType="separate"/>
            </w:r>
            <w:r>
              <w:rPr>
                <w:noProof/>
                <w:webHidden/>
              </w:rPr>
              <w:t>25</w:t>
            </w:r>
            <w:r>
              <w:rPr>
                <w:noProof/>
                <w:webHidden/>
              </w:rPr>
              <w:fldChar w:fldCharType="end"/>
            </w:r>
          </w:hyperlink>
        </w:p>
        <w:p w14:paraId="349DFE02" w14:textId="6D5DD3BE" w:rsidR="008A1D42" w:rsidRDefault="008A1D42">
          <w:pPr>
            <w:pStyle w:val="TOC2"/>
            <w:rPr>
              <w:rFonts w:eastAsiaTheme="minorEastAsia"/>
              <w:noProof/>
              <w:color w:val="auto"/>
              <w:sz w:val="22"/>
              <w:lang w:eastAsia="en-GB"/>
            </w:rPr>
          </w:pPr>
          <w:hyperlink w:anchor="_Toc141687702" w:history="1">
            <w:r w:rsidRPr="00836715">
              <w:rPr>
                <w:rStyle w:val="Hyperlink"/>
                <w:noProof/>
                <w:lang w:eastAsia="en-GB"/>
              </w:rPr>
              <w:t>Secondary driver: Psychological safety</w:t>
            </w:r>
            <w:r>
              <w:rPr>
                <w:noProof/>
                <w:webHidden/>
              </w:rPr>
              <w:tab/>
            </w:r>
            <w:r>
              <w:rPr>
                <w:noProof/>
                <w:webHidden/>
              </w:rPr>
              <w:fldChar w:fldCharType="begin"/>
            </w:r>
            <w:r>
              <w:rPr>
                <w:noProof/>
                <w:webHidden/>
              </w:rPr>
              <w:instrText xml:space="preserve"> PAGEREF _Toc141687702 \h </w:instrText>
            </w:r>
            <w:r>
              <w:rPr>
                <w:noProof/>
                <w:webHidden/>
              </w:rPr>
            </w:r>
            <w:r>
              <w:rPr>
                <w:noProof/>
                <w:webHidden/>
              </w:rPr>
              <w:fldChar w:fldCharType="separate"/>
            </w:r>
            <w:r>
              <w:rPr>
                <w:noProof/>
                <w:webHidden/>
              </w:rPr>
              <w:t>26</w:t>
            </w:r>
            <w:r>
              <w:rPr>
                <w:noProof/>
                <w:webHidden/>
              </w:rPr>
              <w:fldChar w:fldCharType="end"/>
            </w:r>
          </w:hyperlink>
        </w:p>
        <w:p w14:paraId="2C266AFE" w14:textId="7B64775E" w:rsidR="008A1D42" w:rsidRDefault="008A1D42">
          <w:pPr>
            <w:pStyle w:val="TOC2"/>
            <w:rPr>
              <w:rFonts w:eastAsiaTheme="minorEastAsia"/>
              <w:noProof/>
              <w:color w:val="auto"/>
              <w:sz w:val="22"/>
              <w:lang w:eastAsia="en-GB"/>
            </w:rPr>
          </w:pPr>
          <w:hyperlink w:anchor="_Toc141687703" w:history="1">
            <w:r w:rsidRPr="00836715">
              <w:rPr>
                <w:rStyle w:val="Hyperlink"/>
                <w:noProof/>
                <w:lang w:eastAsia="en-GB"/>
              </w:rPr>
              <w:t>Secondary driver: Staff wellbeing</w:t>
            </w:r>
            <w:r>
              <w:rPr>
                <w:noProof/>
                <w:webHidden/>
              </w:rPr>
              <w:tab/>
            </w:r>
            <w:r>
              <w:rPr>
                <w:noProof/>
                <w:webHidden/>
              </w:rPr>
              <w:fldChar w:fldCharType="begin"/>
            </w:r>
            <w:r>
              <w:rPr>
                <w:noProof/>
                <w:webHidden/>
              </w:rPr>
              <w:instrText xml:space="preserve"> PAGEREF _Toc141687703 \h </w:instrText>
            </w:r>
            <w:r>
              <w:rPr>
                <w:noProof/>
                <w:webHidden/>
              </w:rPr>
            </w:r>
            <w:r>
              <w:rPr>
                <w:noProof/>
                <w:webHidden/>
              </w:rPr>
              <w:fldChar w:fldCharType="separate"/>
            </w:r>
            <w:r>
              <w:rPr>
                <w:noProof/>
                <w:webHidden/>
              </w:rPr>
              <w:t>27</w:t>
            </w:r>
            <w:r>
              <w:rPr>
                <w:noProof/>
                <w:webHidden/>
              </w:rPr>
              <w:fldChar w:fldCharType="end"/>
            </w:r>
          </w:hyperlink>
        </w:p>
        <w:p w14:paraId="58E36B10" w14:textId="586C77B7" w:rsidR="008A1D42" w:rsidRDefault="008A1D42">
          <w:pPr>
            <w:pStyle w:val="TOC2"/>
            <w:rPr>
              <w:rFonts w:eastAsiaTheme="minorEastAsia"/>
              <w:noProof/>
              <w:color w:val="auto"/>
              <w:sz w:val="22"/>
              <w:lang w:eastAsia="en-GB"/>
            </w:rPr>
          </w:pPr>
          <w:hyperlink w:anchor="_Toc141687704" w:history="1">
            <w:r w:rsidRPr="00836715">
              <w:rPr>
                <w:rStyle w:val="Hyperlink"/>
                <w:noProof/>
                <w:lang w:eastAsia="en-GB"/>
              </w:rPr>
              <w:t>Secondary driver: Safe staffing</w:t>
            </w:r>
            <w:r>
              <w:rPr>
                <w:noProof/>
                <w:webHidden/>
              </w:rPr>
              <w:tab/>
            </w:r>
            <w:r>
              <w:rPr>
                <w:noProof/>
                <w:webHidden/>
              </w:rPr>
              <w:fldChar w:fldCharType="begin"/>
            </w:r>
            <w:r>
              <w:rPr>
                <w:noProof/>
                <w:webHidden/>
              </w:rPr>
              <w:instrText xml:space="preserve"> PAGEREF _Toc141687704 \h </w:instrText>
            </w:r>
            <w:r>
              <w:rPr>
                <w:noProof/>
                <w:webHidden/>
              </w:rPr>
            </w:r>
            <w:r>
              <w:rPr>
                <w:noProof/>
                <w:webHidden/>
              </w:rPr>
              <w:fldChar w:fldCharType="separate"/>
            </w:r>
            <w:r>
              <w:rPr>
                <w:noProof/>
                <w:webHidden/>
              </w:rPr>
              <w:t>28</w:t>
            </w:r>
            <w:r>
              <w:rPr>
                <w:noProof/>
                <w:webHidden/>
              </w:rPr>
              <w:fldChar w:fldCharType="end"/>
            </w:r>
          </w:hyperlink>
        </w:p>
        <w:p w14:paraId="278F2805" w14:textId="604E90DC" w:rsidR="008A1D42" w:rsidRDefault="008A1D42">
          <w:pPr>
            <w:pStyle w:val="TOC2"/>
            <w:rPr>
              <w:rFonts w:eastAsiaTheme="minorEastAsia"/>
              <w:noProof/>
              <w:color w:val="auto"/>
              <w:sz w:val="22"/>
              <w:lang w:eastAsia="en-GB"/>
            </w:rPr>
          </w:pPr>
          <w:hyperlink w:anchor="_Toc141687705" w:history="1">
            <w:r w:rsidRPr="00836715">
              <w:rPr>
                <w:rStyle w:val="Hyperlink"/>
                <w:noProof/>
                <w:lang w:eastAsia="en-GB"/>
              </w:rPr>
              <w:t>Secondary driver: System for learning</w:t>
            </w:r>
            <w:r>
              <w:rPr>
                <w:noProof/>
                <w:webHidden/>
              </w:rPr>
              <w:tab/>
            </w:r>
            <w:r>
              <w:rPr>
                <w:noProof/>
                <w:webHidden/>
              </w:rPr>
              <w:fldChar w:fldCharType="begin"/>
            </w:r>
            <w:r>
              <w:rPr>
                <w:noProof/>
                <w:webHidden/>
              </w:rPr>
              <w:instrText xml:space="preserve"> PAGEREF _Toc141687705 \h </w:instrText>
            </w:r>
            <w:r>
              <w:rPr>
                <w:noProof/>
                <w:webHidden/>
              </w:rPr>
            </w:r>
            <w:r>
              <w:rPr>
                <w:noProof/>
                <w:webHidden/>
              </w:rPr>
              <w:fldChar w:fldCharType="separate"/>
            </w:r>
            <w:r>
              <w:rPr>
                <w:noProof/>
                <w:webHidden/>
              </w:rPr>
              <w:t>29</w:t>
            </w:r>
            <w:r>
              <w:rPr>
                <w:noProof/>
                <w:webHidden/>
              </w:rPr>
              <w:fldChar w:fldCharType="end"/>
            </w:r>
          </w:hyperlink>
        </w:p>
        <w:p w14:paraId="39FF0E2D" w14:textId="7B44AE5E" w:rsidR="008A1D42" w:rsidRDefault="008A1D42">
          <w:pPr>
            <w:pStyle w:val="TOC1"/>
            <w:rPr>
              <w:rFonts w:eastAsiaTheme="minorEastAsia" w:cstheme="minorBidi"/>
              <w:noProof/>
              <w:sz w:val="22"/>
              <w:lang w:eastAsia="en-GB"/>
            </w:rPr>
          </w:pPr>
          <w:hyperlink w:anchor="_Toc141687706" w:history="1">
            <w:r w:rsidRPr="00836715">
              <w:rPr>
                <w:rStyle w:val="Hyperlink"/>
                <w:noProof/>
              </w:rPr>
              <w:t>Measurement</w:t>
            </w:r>
            <w:r>
              <w:rPr>
                <w:noProof/>
                <w:webHidden/>
              </w:rPr>
              <w:tab/>
            </w:r>
            <w:r>
              <w:rPr>
                <w:noProof/>
                <w:webHidden/>
              </w:rPr>
              <w:fldChar w:fldCharType="begin"/>
            </w:r>
            <w:r>
              <w:rPr>
                <w:noProof/>
                <w:webHidden/>
              </w:rPr>
              <w:instrText xml:space="preserve"> PAGEREF _Toc141687706 \h </w:instrText>
            </w:r>
            <w:r>
              <w:rPr>
                <w:noProof/>
                <w:webHidden/>
              </w:rPr>
            </w:r>
            <w:r>
              <w:rPr>
                <w:noProof/>
                <w:webHidden/>
              </w:rPr>
              <w:fldChar w:fldCharType="separate"/>
            </w:r>
            <w:r>
              <w:rPr>
                <w:noProof/>
                <w:webHidden/>
              </w:rPr>
              <w:t>30</w:t>
            </w:r>
            <w:r>
              <w:rPr>
                <w:noProof/>
                <w:webHidden/>
              </w:rPr>
              <w:fldChar w:fldCharType="end"/>
            </w:r>
          </w:hyperlink>
        </w:p>
        <w:p w14:paraId="08CF9D55" w14:textId="113E3E93" w:rsidR="008A1D42" w:rsidRDefault="008A1D42">
          <w:pPr>
            <w:pStyle w:val="TOC2"/>
            <w:rPr>
              <w:rFonts w:eastAsiaTheme="minorEastAsia"/>
              <w:noProof/>
              <w:color w:val="auto"/>
              <w:sz w:val="22"/>
              <w:lang w:eastAsia="en-GB"/>
            </w:rPr>
          </w:pPr>
          <w:hyperlink w:anchor="_Toc141687707" w:history="1">
            <w:r w:rsidRPr="00836715">
              <w:rPr>
                <w:rStyle w:val="Hyperlink"/>
                <w:noProof/>
              </w:rPr>
              <w:t>Outcome measures</w:t>
            </w:r>
            <w:r>
              <w:rPr>
                <w:noProof/>
                <w:webHidden/>
              </w:rPr>
              <w:tab/>
            </w:r>
            <w:r>
              <w:rPr>
                <w:noProof/>
                <w:webHidden/>
              </w:rPr>
              <w:fldChar w:fldCharType="begin"/>
            </w:r>
            <w:r>
              <w:rPr>
                <w:noProof/>
                <w:webHidden/>
              </w:rPr>
              <w:instrText xml:space="preserve"> PAGEREF _Toc141687707 \h </w:instrText>
            </w:r>
            <w:r>
              <w:rPr>
                <w:noProof/>
                <w:webHidden/>
              </w:rPr>
            </w:r>
            <w:r>
              <w:rPr>
                <w:noProof/>
                <w:webHidden/>
              </w:rPr>
              <w:fldChar w:fldCharType="separate"/>
            </w:r>
            <w:r>
              <w:rPr>
                <w:noProof/>
                <w:webHidden/>
              </w:rPr>
              <w:t>30</w:t>
            </w:r>
            <w:r>
              <w:rPr>
                <w:noProof/>
                <w:webHidden/>
              </w:rPr>
              <w:fldChar w:fldCharType="end"/>
            </w:r>
          </w:hyperlink>
        </w:p>
        <w:p w14:paraId="1FD37636" w14:textId="70346334" w:rsidR="008A1D42" w:rsidRDefault="008A1D42">
          <w:pPr>
            <w:pStyle w:val="TOC2"/>
            <w:rPr>
              <w:rFonts w:eastAsiaTheme="minorEastAsia"/>
              <w:noProof/>
              <w:color w:val="auto"/>
              <w:sz w:val="22"/>
              <w:lang w:eastAsia="en-GB"/>
            </w:rPr>
          </w:pPr>
          <w:hyperlink w:anchor="_Toc141687708" w:history="1">
            <w:r w:rsidRPr="00836715">
              <w:rPr>
                <w:rStyle w:val="Hyperlink"/>
                <w:noProof/>
              </w:rPr>
              <w:t>Process measures</w:t>
            </w:r>
            <w:r>
              <w:rPr>
                <w:noProof/>
                <w:webHidden/>
              </w:rPr>
              <w:tab/>
            </w:r>
            <w:r>
              <w:rPr>
                <w:noProof/>
                <w:webHidden/>
              </w:rPr>
              <w:fldChar w:fldCharType="begin"/>
            </w:r>
            <w:r>
              <w:rPr>
                <w:noProof/>
                <w:webHidden/>
              </w:rPr>
              <w:instrText xml:space="preserve"> PAGEREF _Toc141687708 \h </w:instrText>
            </w:r>
            <w:r>
              <w:rPr>
                <w:noProof/>
                <w:webHidden/>
              </w:rPr>
            </w:r>
            <w:r>
              <w:rPr>
                <w:noProof/>
                <w:webHidden/>
              </w:rPr>
              <w:fldChar w:fldCharType="separate"/>
            </w:r>
            <w:r>
              <w:rPr>
                <w:noProof/>
                <w:webHidden/>
              </w:rPr>
              <w:t>30</w:t>
            </w:r>
            <w:r>
              <w:rPr>
                <w:noProof/>
                <w:webHidden/>
              </w:rPr>
              <w:fldChar w:fldCharType="end"/>
            </w:r>
          </w:hyperlink>
        </w:p>
        <w:p w14:paraId="0E6AAF2A" w14:textId="47A99A4A" w:rsidR="008A1D42" w:rsidRDefault="008A1D42">
          <w:pPr>
            <w:pStyle w:val="TOC2"/>
            <w:rPr>
              <w:rFonts w:eastAsiaTheme="minorEastAsia"/>
              <w:noProof/>
              <w:color w:val="auto"/>
              <w:sz w:val="22"/>
              <w:lang w:eastAsia="en-GB"/>
            </w:rPr>
          </w:pPr>
          <w:hyperlink w:anchor="_Toc141687709" w:history="1">
            <w:r w:rsidRPr="00836715">
              <w:rPr>
                <w:rStyle w:val="Hyperlink"/>
                <w:noProof/>
              </w:rPr>
              <w:t>Balancing measures</w:t>
            </w:r>
            <w:r>
              <w:rPr>
                <w:noProof/>
                <w:webHidden/>
              </w:rPr>
              <w:tab/>
            </w:r>
            <w:r>
              <w:rPr>
                <w:noProof/>
                <w:webHidden/>
              </w:rPr>
              <w:fldChar w:fldCharType="begin"/>
            </w:r>
            <w:r>
              <w:rPr>
                <w:noProof/>
                <w:webHidden/>
              </w:rPr>
              <w:instrText xml:space="preserve"> PAGEREF _Toc141687709 \h </w:instrText>
            </w:r>
            <w:r>
              <w:rPr>
                <w:noProof/>
                <w:webHidden/>
              </w:rPr>
            </w:r>
            <w:r>
              <w:rPr>
                <w:noProof/>
                <w:webHidden/>
              </w:rPr>
              <w:fldChar w:fldCharType="separate"/>
            </w:r>
            <w:r>
              <w:rPr>
                <w:noProof/>
                <w:webHidden/>
              </w:rPr>
              <w:t>30</w:t>
            </w:r>
            <w:r>
              <w:rPr>
                <w:noProof/>
                <w:webHidden/>
              </w:rPr>
              <w:fldChar w:fldCharType="end"/>
            </w:r>
          </w:hyperlink>
        </w:p>
        <w:p w14:paraId="2DCEA4EB" w14:textId="4ED78D73" w:rsidR="008A1D42" w:rsidRDefault="008A1D42">
          <w:pPr>
            <w:pStyle w:val="TOC1"/>
            <w:rPr>
              <w:rFonts w:eastAsiaTheme="minorEastAsia" w:cstheme="minorBidi"/>
              <w:noProof/>
              <w:sz w:val="22"/>
              <w:lang w:eastAsia="en-GB"/>
            </w:rPr>
          </w:pPr>
          <w:hyperlink w:anchor="_Toc141687710" w:history="1">
            <w:r w:rsidRPr="00836715">
              <w:rPr>
                <w:rStyle w:val="Hyperlink"/>
                <w:noProof/>
              </w:rPr>
              <w:t>Contact</w:t>
            </w:r>
            <w:r>
              <w:rPr>
                <w:noProof/>
                <w:webHidden/>
              </w:rPr>
              <w:tab/>
            </w:r>
            <w:r>
              <w:rPr>
                <w:noProof/>
                <w:webHidden/>
              </w:rPr>
              <w:fldChar w:fldCharType="begin"/>
            </w:r>
            <w:r>
              <w:rPr>
                <w:noProof/>
                <w:webHidden/>
              </w:rPr>
              <w:instrText xml:space="preserve"> PAGEREF _Toc141687710 \h </w:instrText>
            </w:r>
            <w:r>
              <w:rPr>
                <w:noProof/>
                <w:webHidden/>
              </w:rPr>
            </w:r>
            <w:r>
              <w:rPr>
                <w:noProof/>
                <w:webHidden/>
              </w:rPr>
              <w:fldChar w:fldCharType="separate"/>
            </w:r>
            <w:r>
              <w:rPr>
                <w:noProof/>
                <w:webHidden/>
              </w:rPr>
              <w:t>31</w:t>
            </w:r>
            <w:r>
              <w:rPr>
                <w:noProof/>
                <w:webHidden/>
              </w:rPr>
              <w:fldChar w:fldCharType="end"/>
            </w:r>
          </w:hyperlink>
        </w:p>
        <w:p w14:paraId="6B9989DC" w14:textId="7A451FE4" w:rsidR="008A1D42" w:rsidRDefault="008A1D42">
          <w:pPr>
            <w:pStyle w:val="TOC1"/>
            <w:rPr>
              <w:rFonts w:eastAsiaTheme="minorEastAsia" w:cstheme="minorBidi"/>
              <w:noProof/>
              <w:sz w:val="22"/>
              <w:lang w:eastAsia="en-GB"/>
            </w:rPr>
          </w:pPr>
          <w:hyperlink w:anchor="_Toc141687711" w:history="1">
            <w:r w:rsidRPr="00836715">
              <w:rPr>
                <w:rStyle w:val="Hyperlink"/>
                <w:noProof/>
              </w:rPr>
              <w:t>END</w:t>
            </w:r>
            <w:r>
              <w:rPr>
                <w:noProof/>
                <w:webHidden/>
              </w:rPr>
              <w:tab/>
            </w:r>
            <w:r>
              <w:rPr>
                <w:noProof/>
                <w:webHidden/>
              </w:rPr>
              <w:fldChar w:fldCharType="begin"/>
            </w:r>
            <w:r>
              <w:rPr>
                <w:noProof/>
                <w:webHidden/>
              </w:rPr>
              <w:instrText xml:space="preserve"> PAGEREF _Toc141687711 \h </w:instrText>
            </w:r>
            <w:r>
              <w:rPr>
                <w:noProof/>
                <w:webHidden/>
              </w:rPr>
            </w:r>
            <w:r>
              <w:rPr>
                <w:noProof/>
                <w:webHidden/>
              </w:rPr>
              <w:fldChar w:fldCharType="separate"/>
            </w:r>
            <w:r>
              <w:rPr>
                <w:noProof/>
                <w:webHidden/>
              </w:rPr>
              <w:t>31</w:t>
            </w:r>
            <w:r>
              <w:rPr>
                <w:noProof/>
                <w:webHidden/>
              </w:rPr>
              <w:fldChar w:fldCharType="end"/>
            </w:r>
          </w:hyperlink>
        </w:p>
        <w:p w14:paraId="33E1F1A6" w14:textId="356CE79C" w:rsidR="00F439B5" w:rsidRDefault="00384AE8" w:rsidP="00B57D04">
          <w:pPr>
            <w:spacing w:line="240" w:lineRule="auto"/>
          </w:pPr>
          <w:r>
            <w:rPr>
              <w:rFonts w:eastAsia="Calibri" w:cs="Times New Roman"/>
              <w:color w:val="auto"/>
            </w:rPr>
            <w:fldChar w:fldCharType="end"/>
          </w:r>
        </w:p>
      </w:sdtContent>
    </w:sdt>
    <w:p w14:paraId="7E002E44" w14:textId="77777777" w:rsidR="00F439B5" w:rsidRPr="009D03EF" w:rsidRDefault="00F439B5" w:rsidP="00F717B1">
      <w:pPr>
        <w:pStyle w:val="Heading1"/>
        <w:rPr>
          <w:rFonts w:eastAsia="Calibri"/>
          <w:lang w:eastAsia="en-GB"/>
        </w:rPr>
      </w:pPr>
      <w:bookmarkStart w:id="1" w:name="_Toc141687681"/>
      <w:r w:rsidRPr="00F439B5">
        <w:rPr>
          <w:rFonts w:eastAsia="Calibri"/>
          <w:lang w:eastAsia="en-GB"/>
        </w:rPr>
        <w:t>Introduction</w:t>
      </w:r>
      <w:bookmarkEnd w:id="1"/>
    </w:p>
    <w:p w14:paraId="67FBD30C" w14:textId="77777777" w:rsidR="00F439B5" w:rsidRPr="00384AE8" w:rsidRDefault="00F439B5" w:rsidP="00384AE8">
      <w:pPr>
        <w:rPr>
          <w:sz w:val="40"/>
          <w:szCs w:val="40"/>
        </w:rPr>
      </w:pPr>
      <w:r w:rsidRPr="00384AE8">
        <w:rPr>
          <w:sz w:val="40"/>
          <w:szCs w:val="40"/>
        </w:rPr>
        <w:t>Welcome to the falls change package</w:t>
      </w:r>
    </w:p>
    <w:p w14:paraId="42DC6660" w14:textId="6D61D3F8" w:rsidR="00F439B5" w:rsidRPr="00235C31" w:rsidRDefault="00F439B5" w:rsidP="00235C31">
      <w:pPr>
        <w:rPr>
          <w:rFonts w:eastAsiaTheme="minorEastAsia" w:cs="Calibri Light"/>
        </w:rPr>
      </w:pPr>
      <w:r>
        <w:rPr>
          <w:lang w:val="en-US"/>
        </w:rPr>
        <w:t>The aim of the falls change package is to provide evidence-based guidance to</w:t>
      </w:r>
      <w:r w:rsidR="007C06FC">
        <w:rPr>
          <w:lang w:val="en-US"/>
        </w:rPr>
        <w:t xml:space="preserve"> support the delivery of falls reduction</w:t>
      </w:r>
      <w:r>
        <w:rPr>
          <w:lang w:val="en-US"/>
        </w:rPr>
        <w:t xml:space="preserve"> for patients in acute hospital settings.</w:t>
      </w:r>
      <w:r>
        <w:t xml:space="preserve"> </w:t>
      </w:r>
      <w:r>
        <w:rPr>
          <w:rFonts w:eastAsiaTheme="minorEastAsia" w:cs="Calibri Light"/>
        </w:rPr>
        <w:t>A change package consists of a number of high-level outcomes supported by activities that when tested and implemented, bring about improvement. It brings together what is known about best practices and processes based on evidence from literature, research, and the experiences of others.</w:t>
      </w:r>
    </w:p>
    <w:p w14:paraId="1C5043C0" w14:textId="77777777" w:rsidR="00F439B5" w:rsidRPr="00384AE8" w:rsidRDefault="00F439B5" w:rsidP="00384AE8">
      <w:pPr>
        <w:rPr>
          <w:sz w:val="40"/>
          <w:szCs w:val="40"/>
        </w:rPr>
      </w:pPr>
      <w:r w:rsidRPr="00384AE8">
        <w:rPr>
          <w:sz w:val="40"/>
          <w:szCs w:val="40"/>
        </w:rPr>
        <w:t xml:space="preserve">Why have we developed this change package? </w:t>
      </w:r>
    </w:p>
    <w:p w14:paraId="4E43CC2E" w14:textId="77777777" w:rsidR="00F439B5" w:rsidRDefault="00F439B5" w:rsidP="00235C31">
      <w:r>
        <w:t>This change package is for acute hospital teams participating in falls improvement work. It will support teams to use quality improvement methods to improve falls reduction in their service.</w:t>
      </w:r>
    </w:p>
    <w:p w14:paraId="19FCD9BA" w14:textId="77777777" w:rsidR="00F439B5" w:rsidRPr="00384AE8" w:rsidRDefault="00F439B5" w:rsidP="00384AE8">
      <w:pPr>
        <w:rPr>
          <w:sz w:val="40"/>
          <w:szCs w:val="40"/>
        </w:rPr>
      </w:pPr>
      <w:r w:rsidRPr="00384AE8">
        <w:rPr>
          <w:sz w:val="40"/>
          <w:szCs w:val="40"/>
        </w:rPr>
        <w:t>How it was developed?</w:t>
      </w:r>
    </w:p>
    <w:p w14:paraId="14398652" w14:textId="77777777" w:rsidR="00F439B5" w:rsidRDefault="00F439B5" w:rsidP="00235C31">
      <w:r>
        <w:t>This change package was co-designed and co-produced with clinical and quality improvement experts from NHS boards. The clinical experts were from a range of disciplines such as nursing, including Excellence in Care Leads, physiotherapy, occu</w:t>
      </w:r>
      <w:r w:rsidR="00114209">
        <w:t xml:space="preserve">pational therapy and medicine. </w:t>
      </w:r>
      <w:r>
        <w:t xml:space="preserve">A Falls Expert Reference Group (ERG) was convened in October 2020 with representation from across NHS Scotland. A benefit of working in a virtual space was the inclusion and contribution from colleagues in remote, rural and island NHS boards. </w:t>
      </w:r>
    </w:p>
    <w:p w14:paraId="7DE2B1C8" w14:textId="77777777" w:rsidR="00091E51" w:rsidRDefault="00091E51">
      <w:pPr>
        <w:rPr>
          <w:rFonts w:eastAsia="Calibri" w:hAnsi="Calibri" w:cs="Calibri"/>
          <w:b/>
          <w:bCs/>
          <w:color w:val="008080"/>
          <w:kern w:val="24"/>
          <w:sz w:val="40"/>
          <w:szCs w:val="32"/>
          <w:lang w:eastAsia="en-GB"/>
        </w:rPr>
      </w:pPr>
      <w:r>
        <w:rPr>
          <w:rFonts w:eastAsia="Calibri" w:hAnsi="Calibri" w:cs="Calibri"/>
          <w:b/>
          <w:bCs/>
          <w:color w:val="008080"/>
          <w:kern w:val="24"/>
          <w:sz w:val="40"/>
          <w:szCs w:val="32"/>
        </w:rPr>
        <w:br w:type="page"/>
      </w:r>
    </w:p>
    <w:p w14:paraId="7CCB361F" w14:textId="77777777" w:rsidR="00F439B5" w:rsidRPr="00091E51" w:rsidRDefault="0045473F" w:rsidP="00F717B1">
      <w:pPr>
        <w:pStyle w:val="Heading1"/>
        <w:rPr>
          <w:rFonts w:eastAsia="Calibri"/>
        </w:rPr>
      </w:pPr>
      <w:bookmarkStart w:id="2" w:name="_Toc141687682"/>
      <w:r w:rsidRPr="0045473F">
        <w:rPr>
          <w:rFonts w:eastAsia="Calibri"/>
        </w:rPr>
        <w:t>Contents and how to use the package</w:t>
      </w:r>
      <w:bookmarkEnd w:id="2"/>
    </w:p>
    <w:p w14:paraId="1AE835D4" w14:textId="77777777" w:rsidR="0045473F" w:rsidRPr="00384AE8" w:rsidRDefault="00F439B5" w:rsidP="00384AE8">
      <w:pPr>
        <w:rPr>
          <w:rFonts w:eastAsiaTheme="minorEastAsia"/>
          <w:sz w:val="40"/>
          <w:szCs w:val="40"/>
          <w:lang w:eastAsia="en-GB"/>
        </w:rPr>
      </w:pPr>
      <w:r w:rsidRPr="00384AE8">
        <w:rPr>
          <w:sz w:val="40"/>
          <w:szCs w:val="40"/>
          <w:lang w:eastAsia="en-GB"/>
        </w:rPr>
        <w:t>What is included in this change package?</w:t>
      </w:r>
    </w:p>
    <w:p w14:paraId="5965D583" w14:textId="77777777" w:rsidR="00F439B5" w:rsidRPr="00F439B5" w:rsidRDefault="00F439B5" w:rsidP="00456D0C">
      <w:pPr>
        <w:pStyle w:val="ListParagraph"/>
        <w:rPr>
          <w:rFonts w:ascii="Times New Roman" w:eastAsia="Times New Roman" w:hAnsi="Times New Roman"/>
          <w:color w:val="565456"/>
          <w:szCs w:val="24"/>
          <w:lang w:eastAsia="en-GB"/>
        </w:rPr>
      </w:pPr>
      <w:r w:rsidRPr="00F439B5">
        <w:rPr>
          <w:lang w:eastAsia="en-GB"/>
        </w:rPr>
        <w:t xml:space="preserve">Driver diagram </w:t>
      </w:r>
    </w:p>
    <w:p w14:paraId="32BCF814" w14:textId="77777777" w:rsidR="00F439B5" w:rsidRPr="00F439B5" w:rsidRDefault="00F439B5" w:rsidP="00456D0C">
      <w:pPr>
        <w:pStyle w:val="ListParagraph"/>
        <w:rPr>
          <w:rFonts w:ascii="Times New Roman" w:eastAsia="Times New Roman" w:hAnsi="Times New Roman"/>
          <w:color w:val="565456"/>
          <w:szCs w:val="24"/>
          <w:lang w:eastAsia="en-GB"/>
        </w:rPr>
      </w:pPr>
      <w:r w:rsidRPr="00F439B5">
        <w:rPr>
          <w:lang w:eastAsia="en-GB"/>
        </w:rPr>
        <w:t>Change ideas</w:t>
      </w:r>
    </w:p>
    <w:p w14:paraId="1685E9EA" w14:textId="77777777" w:rsidR="00F439B5" w:rsidRPr="00F439B5" w:rsidRDefault="00F439B5" w:rsidP="00456D0C">
      <w:pPr>
        <w:pStyle w:val="ListParagraph"/>
        <w:rPr>
          <w:rFonts w:ascii="Times New Roman" w:eastAsia="Times New Roman" w:hAnsi="Times New Roman"/>
          <w:color w:val="565456"/>
          <w:szCs w:val="24"/>
          <w:lang w:eastAsia="en-GB"/>
        </w:rPr>
      </w:pPr>
      <w:r w:rsidRPr="00F439B5">
        <w:rPr>
          <w:lang w:eastAsia="en-GB"/>
        </w:rPr>
        <w:t>Guides, tools and signposts to the supporting evidence and examples of good practice, and</w:t>
      </w:r>
    </w:p>
    <w:p w14:paraId="2A6B76E6" w14:textId="77777777" w:rsidR="00F439B5" w:rsidRPr="00091E51" w:rsidRDefault="00F439B5" w:rsidP="00814D6A">
      <w:pPr>
        <w:pStyle w:val="ListParagraph"/>
        <w:spacing w:after="240"/>
        <w:rPr>
          <w:rFonts w:ascii="Times New Roman" w:eastAsia="Times New Roman" w:hAnsi="Times New Roman"/>
          <w:color w:val="565456"/>
          <w:szCs w:val="24"/>
          <w:lang w:eastAsia="en-GB"/>
        </w:rPr>
      </w:pPr>
      <w:r w:rsidRPr="00F439B5">
        <w:rPr>
          <w:lang w:eastAsia="en-GB"/>
        </w:rPr>
        <w:t>Guidance to support measurement</w:t>
      </w:r>
    </w:p>
    <w:p w14:paraId="77BD1491" w14:textId="77777777" w:rsidR="00F439B5" w:rsidRPr="00384AE8" w:rsidRDefault="00F439B5" w:rsidP="00384AE8">
      <w:pPr>
        <w:rPr>
          <w:sz w:val="40"/>
          <w:szCs w:val="40"/>
          <w:lang w:eastAsia="en-GB"/>
        </w:rPr>
      </w:pPr>
      <w:r w:rsidRPr="00384AE8">
        <w:rPr>
          <w:sz w:val="40"/>
          <w:szCs w:val="40"/>
          <w:lang w:eastAsia="en-GB"/>
        </w:rPr>
        <w:t>Guidance on using this change package </w:t>
      </w:r>
    </w:p>
    <w:p w14:paraId="2BCAF5AA" w14:textId="77777777" w:rsidR="00F439B5" w:rsidRPr="00F439B5" w:rsidRDefault="00F439B5" w:rsidP="00091E51">
      <w:pPr>
        <w:rPr>
          <w:rFonts w:ascii="Times New Roman" w:eastAsia="Times New Roman" w:hAnsi="Times New Roman" w:cs="Times New Roman"/>
          <w:color w:val="auto"/>
          <w:szCs w:val="24"/>
          <w:lang w:eastAsia="en-GB"/>
        </w:rPr>
      </w:pPr>
      <w:r w:rsidRPr="00F439B5">
        <w:rPr>
          <w:lang w:eastAsia="en-GB"/>
        </w:rPr>
        <w:t xml:space="preserve">This change package is a resource to support NHS boards with falls improvement. It is not expected for teams to work simultaneously on all </w:t>
      </w:r>
      <w:r w:rsidR="00114209">
        <w:rPr>
          <w:lang w:eastAsia="en-GB"/>
        </w:rPr>
        <w:t xml:space="preserve">aspects of the driver diagram. </w:t>
      </w:r>
      <w:r w:rsidRPr="00F439B5">
        <w:rPr>
          <w:lang w:eastAsia="en-GB"/>
        </w:rPr>
        <w:t>It is designed to assist teams in the identification of areas for improvement relevant to their local context. The change ideas and measures are not exhaustive and it is expected that teams will develop their own to support their identified areas for improvement. We would encourage teams to seek support from their local quality improvement teams in the development of additional measures if required.</w:t>
      </w:r>
    </w:p>
    <w:p w14:paraId="243F3F52" w14:textId="77777777" w:rsidR="00091E51" w:rsidRDefault="00091E51">
      <w:pPr>
        <w:rPr>
          <w:rFonts w:ascii="Calibri" w:eastAsia="Calibri" w:hAnsi="Calibri" w:cs="Times New Roman"/>
          <w:bCs/>
          <w:color w:val="008D80"/>
          <w:sz w:val="48"/>
          <w:szCs w:val="28"/>
          <w:lang w:val="en-US" w:eastAsia="en-GB"/>
        </w:rPr>
      </w:pPr>
      <w:r>
        <w:rPr>
          <w:rFonts w:eastAsia="Calibri"/>
          <w:lang w:eastAsia="en-GB"/>
        </w:rPr>
        <w:br w:type="page"/>
      </w:r>
    </w:p>
    <w:p w14:paraId="296CE7FC" w14:textId="77777777" w:rsidR="009D03EF" w:rsidRPr="00091E51" w:rsidRDefault="009D03EF" w:rsidP="00F717B1">
      <w:pPr>
        <w:pStyle w:val="Heading1"/>
        <w:rPr>
          <w:rFonts w:eastAsia="Calibri"/>
          <w:lang w:eastAsia="en-GB"/>
        </w:rPr>
      </w:pPr>
      <w:bookmarkStart w:id="3" w:name="_Toc141687683"/>
      <w:r w:rsidRPr="009D03EF">
        <w:rPr>
          <w:rFonts w:eastAsia="Calibri"/>
          <w:lang w:eastAsia="en-GB"/>
        </w:rPr>
        <w:t>Project Aim</w:t>
      </w:r>
      <w:bookmarkEnd w:id="3"/>
    </w:p>
    <w:p w14:paraId="520C750E" w14:textId="77777777" w:rsidR="009D03EF" w:rsidRPr="00384AE8" w:rsidRDefault="009D03EF" w:rsidP="00384AE8">
      <w:pPr>
        <w:rPr>
          <w:sz w:val="40"/>
          <w:lang w:eastAsia="en-GB"/>
        </w:rPr>
      </w:pPr>
      <w:r w:rsidRPr="00384AE8">
        <w:rPr>
          <w:sz w:val="40"/>
          <w:lang w:eastAsia="en-GB"/>
        </w:rPr>
        <w:t xml:space="preserve">Setting a project aim </w:t>
      </w:r>
    </w:p>
    <w:p w14:paraId="42F37101" w14:textId="77777777" w:rsidR="009D03EF" w:rsidRPr="009D03EF" w:rsidRDefault="009D03EF" w:rsidP="009D03EF">
      <w:pPr>
        <w:spacing w:after="0" w:line="240" w:lineRule="auto"/>
        <w:rPr>
          <w:rFonts w:ascii="Times New Roman" w:eastAsia="Times New Roman" w:hAnsi="Times New Roman" w:cs="Times New Roman"/>
          <w:color w:val="auto"/>
          <w:szCs w:val="24"/>
          <w:lang w:eastAsia="en-GB"/>
        </w:rPr>
      </w:pPr>
    </w:p>
    <w:p w14:paraId="104301D1" w14:textId="77777777" w:rsidR="00091E51" w:rsidRPr="00091E51" w:rsidRDefault="009D03EF" w:rsidP="00091E51">
      <w:pPr>
        <w:spacing w:after="0" w:line="276" w:lineRule="auto"/>
        <w:rPr>
          <w:rFonts w:eastAsia="Calibri" w:cs="Times New Roman"/>
          <w:color w:val="403E40" w:themeColor="text1"/>
          <w:lang w:val="en-US"/>
        </w:rPr>
      </w:pPr>
      <w:r w:rsidRPr="00091E51">
        <w:rPr>
          <w:rFonts w:eastAsia="Calibri" w:cs="Times New Roman"/>
          <w:color w:val="403E40" w:themeColor="text1"/>
          <w:lang w:val="en-US"/>
        </w:rPr>
        <w:t>All quality improvement proj</w:t>
      </w:r>
      <w:r w:rsidR="00091E51" w:rsidRPr="00091E51">
        <w:rPr>
          <w:rFonts w:eastAsia="Calibri" w:cs="Times New Roman"/>
          <w:color w:val="403E40" w:themeColor="text1"/>
          <w:lang w:val="en-US"/>
        </w:rPr>
        <w:t xml:space="preserve">ects should have an aim that is </w:t>
      </w:r>
      <w:r w:rsidRPr="00091E51">
        <w:rPr>
          <w:rFonts w:eastAsia="Calibri" w:cs="Times New Roman"/>
          <w:color w:val="403E40" w:themeColor="text1"/>
          <w:lang w:val="en-US"/>
        </w:rPr>
        <w:t>Specific, Time bound, Aligned to the NHS board’s objectives and N</w:t>
      </w:r>
      <w:r w:rsidR="00091E51" w:rsidRPr="00091E51">
        <w:rPr>
          <w:rFonts w:eastAsia="Calibri" w:cs="Times New Roman"/>
          <w:color w:val="403E40" w:themeColor="text1"/>
          <w:lang w:val="en-US"/>
        </w:rPr>
        <w:t>umeric</w:t>
      </w:r>
      <w:r w:rsidR="00456D0C">
        <w:rPr>
          <w:rFonts w:eastAsia="Calibri" w:cs="Times New Roman"/>
          <w:color w:val="403E40" w:themeColor="text1"/>
          <w:lang w:val="en-US"/>
        </w:rPr>
        <w:t xml:space="preserve">, the acronym known as </w:t>
      </w:r>
      <w:r w:rsidR="00091E51" w:rsidRPr="00091E51">
        <w:rPr>
          <w:rFonts w:eastAsia="Calibri" w:cs="Times New Roman"/>
          <w:color w:val="403E40" w:themeColor="text1"/>
          <w:lang w:val="en-US"/>
        </w:rPr>
        <w:t>STAN.</w:t>
      </w:r>
    </w:p>
    <w:p w14:paraId="75A96938" w14:textId="77777777" w:rsidR="00091E51" w:rsidRPr="00091E51" w:rsidRDefault="00091E51" w:rsidP="00091E51">
      <w:pPr>
        <w:spacing w:after="0" w:line="276" w:lineRule="auto"/>
        <w:rPr>
          <w:rFonts w:eastAsia="Calibri" w:cs="Times New Roman"/>
          <w:color w:val="403E40" w:themeColor="text1"/>
          <w:lang w:val="en-US"/>
        </w:rPr>
      </w:pPr>
    </w:p>
    <w:p w14:paraId="7F366F51" w14:textId="77777777" w:rsidR="009D03EF" w:rsidRPr="00091E51" w:rsidRDefault="009D03EF" w:rsidP="00590AC3">
      <w:r w:rsidRPr="00091E51">
        <w:t>The national aims for SPSP Acute Adult Falls are:</w:t>
      </w:r>
    </w:p>
    <w:p w14:paraId="66597EDE" w14:textId="77777777" w:rsidR="009D03EF" w:rsidRPr="00091E51" w:rsidRDefault="00456D0C" w:rsidP="00456D0C">
      <w:pPr>
        <w:pStyle w:val="ListParagraph"/>
      </w:pPr>
      <w:r>
        <w:t>r</w:t>
      </w:r>
      <w:r w:rsidR="009D03EF" w:rsidRPr="00091E51">
        <w:t>educe inpatient falls by 20%</w:t>
      </w:r>
      <w:r>
        <w:t xml:space="preserve"> </w:t>
      </w:r>
      <w:r w:rsidRPr="00091E51">
        <w:t xml:space="preserve">by </w:t>
      </w:r>
      <w:r w:rsidR="00BB58DF">
        <w:t>March 2024</w:t>
      </w:r>
    </w:p>
    <w:p w14:paraId="12650203" w14:textId="77777777" w:rsidR="00F44551" w:rsidRPr="00456D0C" w:rsidRDefault="00456D0C" w:rsidP="00456D0C">
      <w:pPr>
        <w:pStyle w:val="ListParagraph"/>
      </w:pPr>
      <w:r>
        <w:t>r</w:t>
      </w:r>
      <w:r w:rsidR="009D03EF" w:rsidRPr="00091E51">
        <w:t>educe inpatient falls with harm by 30%</w:t>
      </w:r>
      <w:r>
        <w:t xml:space="preserve"> </w:t>
      </w:r>
      <w:r w:rsidRPr="00091E51">
        <w:t xml:space="preserve">by </w:t>
      </w:r>
      <w:r w:rsidR="00BB58DF">
        <w:t>March 2024</w:t>
      </w:r>
    </w:p>
    <w:p w14:paraId="480AEE21" w14:textId="77777777" w:rsidR="00091E51" w:rsidRPr="00091E51" w:rsidRDefault="00091E51" w:rsidP="00091E51">
      <w:pPr>
        <w:spacing w:after="0" w:line="276" w:lineRule="auto"/>
        <w:rPr>
          <w:rFonts w:eastAsia="Calibri" w:cs="Times New Roman"/>
          <w:color w:val="403E40" w:themeColor="text1"/>
          <w:lang w:val="en-US"/>
        </w:rPr>
      </w:pPr>
    </w:p>
    <w:p w14:paraId="665E34F0" w14:textId="77777777" w:rsidR="009D03EF" w:rsidRPr="00456D0C" w:rsidRDefault="009D03EF" w:rsidP="00590AC3">
      <w:r w:rsidRPr="00456D0C">
        <w:t>NHS boards are encouraged to set their own local</w:t>
      </w:r>
      <w:r w:rsidR="00590AC3">
        <w:t xml:space="preserve"> aims specific to their context.</w:t>
      </w:r>
    </w:p>
    <w:p w14:paraId="4721C9EE" w14:textId="77777777" w:rsidR="009D03EF" w:rsidRPr="00456D0C" w:rsidRDefault="009D03EF" w:rsidP="009D03EF">
      <w:pPr>
        <w:spacing w:after="0" w:line="240" w:lineRule="auto"/>
        <w:rPr>
          <w:rFonts w:eastAsiaTheme="minorEastAsia"/>
          <w:color w:val="1F1F1F" w:themeColor="text1" w:themeShade="80"/>
          <w:kern w:val="24"/>
          <w:szCs w:val="24"/>
          <w:lang w:eastAsia="en-GB"/>
        </w:rPr>
      </w:pPr>
      <w:r w:rsidRPr="00456D0C">
        <w:rPr>
          <w:rFonts w:eastAsiaTheme="minorEastAsia"/>
          <w:color w:val="1F1F1F" w:themeColor="text1" w:themeShade="80"/>
          <w:kern w:val="24"/>
          <w:szCs w:val="24"/>
          <w:lang w:eastAsia="en-GB"/>
        </w:rPr>
        <w:t>Local Aim:</w:t>
      </w:r>
    </w:p>
    <w:p w14:paraId="764C9B21" w14:textId="77777777" w:rsidR="00456D0C" w:rsidRDefault="00091E51" w:rsidP="00456D0C">
      <w:pPr>
        <w:pStyle w:val="ListParagraph"/>
      </w:pPr>
      <w:r w:rsidRPr="00456D0C">
        <w:t xml:space="preserve">reduce all falls by </w:t>
      </w:r>
      <w:r w:rsidR="00456D0C" w:rsidRPr="00456D0C">
        <w:t>[</w:t>
      </w:r>
      <w:r w:rsidR="00456D0C" w:rsidRPr="00456D0C">
        <w:rPr>
          <w:i/>
        </w:rPr>
        <w:t>Insert Locally Agreed Percentage</w:t>
      </w:r>
      <w:r w:rsidR="00456D0C" w:rsidRPr="00456D0C">
        <w:t>]</w:t>
      </w:r>
      <w:r w:rsidR="00456D0C">
        <w:t xml:space="preserve"> </w:t>
      </w:r>
      <w:r w:rsidR="00456D0C" w:rsidRPr="00456D0C">
        <w:t xml:space="preserve">by </w:t>
      </w:r>
      <w:r w:rsidR="00BB58DF">
        <w:t>March 2024</w:t>
      </w:r>
    </w:p>
    <w:p w14:paraId="73E841DD" w14:textId="77777777" w:rsidR="009D03EF" w:rsidRPr="00456D0C" w:rsidRDefault="00091E51" w:rsidP="00456D0C">
      <w:pPr>
        <w:pStyle w:val="ListParagraph"/>
      </w:pPr>
      <w:r w:rsidRPr="00456D0C">
        <w:t xml:space="preserve">reduce falls with harm by </w:t>
      </w:r>
      <w:r w:rsidR="00456D0C">
        <w:t>[</w:t>
      </w:r>
      <w:r w:rsidR="00456D0C" w:rsidRPr="00456D0C">
        <w:rPr>
          <w:i/>
        </w:rPr>
        <w:t>Insert Locally Agreed Percentage</w:t>
      </w:r>
      <w:r w:rsidR="00456D0C" w:rsidRPr="00456D0C">
        <w:t xml:space="preserve">] </w:t>
      </w:r>
      <w:r w:rsidR="009D03EF" w:rsidRPr="00456D0C">
        <w:t xml:space="preserve">by </w:t>
      </w:r>
      <w:r w:rsidR="00BB58DF">
        <w:t>March 2024</w:t>
      </w:r>
    </w:p>
    <w:p w14:paraId="3033A54F" w14:textId="77777777" w:rsidR="00456D0C" w:rsidRDefault="00456D0C">
      <w:pPr>
        <w:rPr>
          <w:rFonts w:eastAsia="Calibri" w:hAnsi="Calibri" w:cs="Calibri"/>
          <w:b/>
          <w:bCs/>
          <w:color w:val="008080"/>
          <w:kern w:val="24"/>
          <w:sz w:val="40"/>
          <w:szCs w:val="32"/>
          <w:lang w:eastAsia="en-GB"/>
        </w:rPr>
      </w:pPr>
      <w:r>
        <w:rPr>
          <w:rFonts w:eastAsia="Calibri" w:hAnsi="Calibri" w:cs="Calibri"/>
          <w:b/>
          <w:bCs/>
          <w:color w:val="008080"/>
          <w:kern w:val="24"/>
          <w:sz w:val="40"/>
          <w:szCs w:val="32"/>
          <w:lang w:eastAsia="en-GB"/>
        </w:rPr>
        <w:br w:type="page"/>
      </w:r>
    </w:p>
    <w:p w14:paraId="4859A270" w14:textId="77777777" w:rsidR="00F44551" w:rsidRPr="00F717B1" w:rsidRDefault="00F44551" w:rsidP="00F717B1">
      <w:pPr>
        <w:pStyle w:val="Heading1"/>
      </w:pPr>
      <w:bookmarkStart w:id="4" w:name="_Toc141687684"/>
      <w:r w:rsidRPr="00F717B1">
        <w:t>Driver Diagram and change ideas</w:t>
      </w:r>
      <w:bookmarkEnd w:id="4"/>
    </w:p>
    <w:p w14:paraId="31B97B41" w14:textId="77777777" w:rsidR="00F44551" w:rsidRPr="00384AE8" w:rsidRDefault="00F44551" w:rsidP="00384AE8">
      <w:pPr>
        <w:rPr>
          <w:sz w:val="40"/>
        </w:rPr>
      </w:pPr>
      <w:r w:rsidRPr="00384AE8">
        <w:rPr>
          <w:sz w:val="40"/>
        </w:rPr>
        <w:t>What is a driver diagram?</w:t>
      </w:r>
    </w:p>
    <w:p w14:paraId="33BA3AEA" w14:textId="77777777" w:rsidR="00F44551" w:rsidRDefault="00F44551" w:rsidP="00456D0C">
      <w:pPr>
        <w:spacing w:after="0"/>
        <w:rPr>
          <w:lang w:val="en-US" w:eastAsia="en-GB"/>
        </w:rPr>
      </w:pPr>
      <w:r w:rsidRPr="00F44551">
        <w:rPr>
          <w:lang w:val="en-US" w:eastAsia="en-GB"/>
        </w:rPr>
        <w:t>A driver diagram presents an organisation</w:t>
      </w:r>
      <w:bookmarkStart w:id="5" w:name="_GoBack"/>
      <w:bookmarkEnd w:id="5"/>
      <w:r w:rsidRPr="00F44551">
        <w:rPr>
          <w:lang w:val="en-US" w:eastAsia="en-GB"/>
        </w:rPr>
        <w:t xml:space="preserve"> or teams’ theory of how an improvement goal will be achieved. It articulates which parts of the system need to change, in which way, and includes ideas of how to make this happen. It is used to help plan improvement projects and ensure team engagement.</w:t>
      </w:r>
    </w:p>
    <w:p w14:paraId="0A72F5BB" w14:textId="77777777" w:rsidR="00456D0C" w:rsidRPr="00F44551" w:rsidRDefault="00456D0C" w:rsidP="00456D0C">
      <w:pPr>
        <w:spacing w:after="0"/>
        <w:rPr>
          <w:rFonts w:ascii="Times New Roman" w:eastAsia="Times New Roman" w:hAnsi="Times New Roman"/>
          <w:color w:val="auto"/>
          <w:szCs w:val="24"/>
          <w:lang w:eastAsia="en-GB"/>
        </w:rPr>
      </w:pPr>
    </w:p>
    <w:p w14:paraId="7749CEC9" w14:textId="77777777" w:rsidR="00F44551" w:rsidRDefault="00F44551" w:rsidP="00456D0C">
      <w:pPr>
        <w:spacing w:after="0"/>
        <w:rPr>
          <w:lang w:val="en-US" w:eastAsia="en-GB"/>
        </w:rPr>
      </w:pPr>
      <w:r w:rsidRPr="00F44551">
        <w:rPr>
          <w:lang w:val="en-US" w:eastAsia="en-GB"/>
        </w:rPr>
        <w:t xml:space="preserve">The </w:t>
      </w:r>
      <w:r w:rsidRPr="00F44551">
        <w:rPr>
          <w:rFonts w:eastAsia="Times New Roman" w:cs="Calibri"/>
          <w:lang w:val="en-US" w:eastAsia="en-GB"/>
        </w:rPr>
        <w:t xml:space="preserve">primary drivers are the key components of the system that need to change to deliver the aim. The secondary </w:t>
      </w:r>
      <w:r w:rsidRPr="00F44551">
        <w:rPr>
          <w:lang w:val="en-US" w:eastAsia="en-GB"/>
        </w:rPr>
        <w:t>drivers are the processes that influence the primary drivers. Changing the processes outlined in the secondary drivers should change the primary drivers and deliver the aim.</w:t>
      </w:r>
    </w:p>
    <w:p w14:paraId="658EFCA3" w14:textId="77777777" w:rsidR="00456D0C" w:rsidRPr="00456D0C" w:rsidRDefault="00456D0C" w:rsidP="00456D0C">
      <w:pPr>
        <w:spacing w:after="0"/>
        <w:rPr>
          <w:lang w:val="en-US" w:eastAsia="en-GB"/>
        </w:rPr>
      </w:pPr>
    </w:p>
    <w:p w14:paraId="397EF0BA" w14:textId="77777777" w:rsidR="00F44551" w:rsidRPr="00384AE8" w:rsidRDefault="00F44551" w:rsidP="00384AE8">
      <w:pPr>
        <w:rPr>
          <w:sz w:val="40"/>
        </w:rPr>
      </w:pPr>
      <w:r w:rsidRPr="00384AE8">
        <w:rPr>
          <w:sz w:val="40"/>
        </w:rPr>
        <w:t>Change ideas</w:t>
      </w:r>
    </w:p>
    <w:p w14:paraId="55E5DE8B" w14:textId="77777777" w:rsidR="00F44551" w:rsidRPr="00F44551" w:rsidRDefault="00F44551" w:rsidP="00456D0C">
      <w:pPr>
        <w:rPr>
          <w:rFonts w:ascii="Times New Roman" w:eastAsia="Times New Roman" w:hAnsi="Times New Roman"/>
          <w:color w:val="auto"/>
          <w:szCs w:val="24"/>
          <w:lang w:eastAsia="en-GB"/>
        </w:rPr>
      </w:pPr>
      <w:r w:rsidRPr="00F44551">
        <w:rPr>
          <w:lang w:val="en-US" w:eastAsia="en-GB"/>
        </w:rPr>
        <w:t>Change ideas are specific practical changes the project team can make to alter the processes in the secondary drivers.</w:t>
      </w:r>
    </w:p>
    <w:p w14:paraId="6E976591" w14:textId="77777777" w:rsidR="00F44551" w:rsidRPr="00F44551" w:rsidRDefault="00F44551" w:rsidP="00456D0C">
      <w:pPr>
        <w:rPr>
          <w:rFonts w:ascii="Times New Roman" w:eastAsia="Times New Roman" w:hAnsi="Times New Roman"/>
          <w:color w:val="auto"/>
          <w:szCs w:val="24"/>
          <w:lang w:eastAsia="en-GB"/>
        </w:rPr>
      </w:pPr>
      <w:r w:rsidRPr="00F44551">
        <w:rPr>
          <w:lang w:val="en-US" w:eastAsia="en-GB"/>
        </w:rPr>
        <w:t xml:space="preserve">The following pages provide a list of change ideas for the early recognition and response </w:t>
      </w:r>
      <w:r w:rsidRPr="00F44551">
        <w:rPr>
          <w:lang w:eastAsia="en-GB"/>
        </w:rPr>
        <w:t>for the prevention of falls</w:t>
      </w:r>
      <w:r w:rsidRPr="00F44551">
        <w:rPr>
          <w:lang w:val="en-US" w:eastAsia="en-GB"/>
        </w:rPr>
        <w:t>. They are grouped by the primary driver that they influence. Project teams should select change ideas to implement. A range of change ideas will be needed to ensure there are changes to all primary drivers.</w:t>
      </w:r>
    </w:p>
    <w:p w14:paraId="41205B2B" w14:textId="77777777" w:rsidR="00F44551" w:rsidRDefault="00F44551" w:rsidP="00456D0C">
      <w:pPr>
        <w:rPr>
          <w:lang w:val="en-US" w:eastAsia="en-GB"/>
        </w:rPr>
      </w:pPr>
      <w:r w:rsidRPr="00F44551">
        <w:rPr>
          <w:lang w:val="en-US" w:eastAsia="en-GB"/>
        </w:rPr>
        <w:t>This change package does not contain an exhaustive list of change ideas. Project teams can also generate their own change ideas that will help drive change in the secondary drivers. One way of generating ideas is to use the question “How might we?” For example, “How might we engage with patients and their families to improve the experience of care when in hospital?”</w:t>
      </w:r>
    </w:p>
    <w:p w14:paraId="11566541" w14:textId="77777777" w:rsidR="00456D0C" w:rsidRDefault="00456D0C">
      <w:pPr>
        <w:rPr>
          <w:rFonts w:ascii="Calibri" w:eastAsia="Calibri" w:hAnsi="Calibri" w:cs="Times New Roman"/>
          <w:color w:val="1F1F1F" w:themeColor="text1" w:themeShade="80"/>
          <w:kern w:val="24"/>
          <w:sz w:val="32"/>
          <w:szCs w:val="32"/>
          <w:lang w:val="en-US" w:eastAsia="en-GB"/>
        </w:rPr>
      </w:pPr>
      <w:r>
        <w:rPr>
          <w:rFonts w:ascii="Calibri" w:eastAsia="Calibri" w:hAnsi="Calibri" w:cs="Times New Roman"/>
          <w:color w:val="1F1F1F" w:themeColor="text1" w:themeShade="80"/>
          <w:kern w:val="24"/>
          <w:sz w:val="32"/>
          <w:szCs w:val="32"/>
          <w:lang w:val="en-US" w:eastAsia="en-GB"/>
        </w:rPr>
        <w:br w:type="page"/>
      </w:r>
    </w:p>
    <w:p w14:paraId="3A771FEB" w14:textId="5723A9C9" w:rsidR="00F44551" w:rsidRPr="00456D0C" w:rsidRDefault="00F44551" w:rsidP="00F717B1">
      <w:pPr>
        <w:pStyle w:val="Heading1"/>
        <w:rPr>
          <w:rFonts w:eastAsia="Calibri"/>
          <w:lang w:eastAsia="en-GB"/>
        </w:rPr>
      </w:pPr>
      <w:bookmarkStart w:id="6" w:name="_Toc141687685"/>
      <w:r w:rsidRPr="00F44551">
        <w:rPr>
          <w:rFonts w:eastAsia="Calibri"/>
          <w:lang w:eastAsia="en-GB"/>
        </w:rPr>
        <w:t xml:space="preserve">Falls </w:t>
      </w:r>
      <w:r w:rsidR="008A1D42">
        <w:rPr>
          <w:rFonts w:eastAsia="Calibri"/>
          <w:lang w:eastAsia="en-GB"/>
        </w:rPr>
        <w:t>Reduction</w:t>
      </w:r>
      <w:r w:rsidRPr="00F44551">
        <w:rPr>
          <w:rFonts w:eastAsia="Calibri"/>
          <w:lang w:eastAsia="en-GB"/>
        </w:rPr>
        <w:t xml:space="preserve"> Driver Diagram</w:t>
      </w:r>
      <w:r w:rsidR="00B40708">
        <w:rPr>
          <w:rFonts w:eastAsia="Calibri"/>
          <w:lang w:eastAsia="en-GB"/>
        </w:rPr>
        <w:t xml:space="preserve"> </w:t>
      </w:r>
      <w:r w:rsidR="00B40708" w:rsidRPr="00F44551">
        <w:rPr>
          <w:rFonts w:eastAsia="Calibri"/>
          <w:lang w:eastAsia="en-GB"/>
        </w:rPr>
        <w:t>2023</w:t>
      </w:r>
      <w:bookmarkEnd w:id="6"/>
    </w:p>
    <w:p w14:paraId="071041C8" w14:textId="77777777" w:rsidR="00880BF0" w:rsidRPr="00B57D04" w:rsidRDefault="00F44551" w:rsidP="00B57D04">
      <w:pPr>
        <w:rPr>
          <w:sz w:val="40"/>
          <w:lang w:eastAsia="en-GB"/>
        </w:rPr>
      </w:pPr>
      <w:r w:rsidRPr="00B57D04">
        <w:rPr>
          <w:sz w:val="40"/>
          <w:lang w:eastAsia="en-GB"/>
        </w:rPr>
        <w:t>Aim:</w:t>
      </w:r>
    </w:p>
    <w:p w14:paraId="15B84D1B" w14:textId="77777777" w:rsidR="00F44551" w:rsidRPr="00456D0C" w:rsidRDefault="00F44551" w:rsidP="0039738D">
      <w:pPr>
        <w:spacing w:after="0" w:line="240" w:lineRule="auto"/>
        <w:rPr>
          <w:rFonts w:eastAsiaTheme="minorEastAsia" w:hAnsi="Calibri"/>
          <w:color w:val="auto"/>
          <w:kern w:val="24"/>
          <w:sz w:val="28"/>
          <w:szCs w:val="40"/>
          <w:lang w:eastAsia="en-GB"/>
        </w:rPr>
      </w:pPr>
      <w:r w:rsidRPr="00880BF0">
        <w:rPr>
          <w:rFonts w:eastAsiaTheme="minorEastAsia" w:hAnsi="Calibri"/>
          <w:color w:val="auto"/>
          <w:kern w:val="24"/>
          <w:sz w:val="28"/>
          <w:szCs w:val="40"/>
          <w:lang w:eastAsia="en-GB"/>
        </w:rPr>
        <w:t>National Aim: </w:t>
      </w:r>
    </w:p>
    <w:p w14:paraId="5A72C82B" w14:textId="77777777" w:rsidR="00F44551" w:rsidRPr="00456D0C" w:rsidRDefault="00F44551" w:rsidP="00456D0C">
      <w:pPr>
        <w:pStyle w:val="ListParagraph"/>
      </w:pPr>
      <w:r w:rsidRPr="00456D0C">
        <w:t>reduce all falls by 20%</w:t>
      </w:r>
      <w:r w:rsidR="00456D0C" w:rsidRPr="00456D0C">
        <w:t xml:space="preserve"> by </w:t>
      </w:r>
      <w:r w:rsidR="00BB58DF">
        <w:t>March 2024</w:t>
      </w:r>
    </w:p>
    <w:p w14:paraId="0075FEC7" w14:textId="77777777" w:rsidR="00F44551" w:rsidRPr="00456D0C" w:rsidRDefault="00F44551" w:rsidP="00456D0C">
      <w:pPr>
        <w:pStyle w:val="ListParagraph"/>
      </w:pPr>
      <w:r w:rsidRPr="00456D0C">
        <w:t>reduce falls with harm by 30%</w:t>
      </w:r>
      <w:r w:rsidR="00456D0C" w:rsidRPr="00456D0C">
        <w:t xml:space="preserve"> by </w:t>
      </w:r>
      <w:r w:rsidR="00BB58DF">
        <w:t>March 2024</w:t>
      </w:r>
    </w:p>
    <w:p w14:paraId="49BBD403" w14:textId="77777777" w:rsidR="00F44551" w:rsidRPr="00456D0C" w:rsidRDefault="00456D0C" w:rsidP="0039738D">
      <w:pPr>
        <w:spacing w:after="0" w:line="240" w:lineRule="auto"/>
        <w:rPr>
          <w:rFonts w:eastAsiaTheme="minorEastAsia" w:hAnsi="Calibri"/>
          <w:color w:val="auto"/>
          <w:kern w:val="24"/>
          <w:sz w:val="28"/>
          <w:szCs w:val="40"/>
          <w:lang w:eastAsia="en-GB"/>
        </w:rPr>
      </w:pPr>
      <w:r>
        <w:rPr>
          <w:rFonts w:eastAsiaTheme="minorEastAsia" w:hAnsi="Calibri"/>
          <w:color w:val="auto"/>
          <w:kern w:val="24"/>
          <w:sz w:val="28"/>
          <w:szCs w:val="40"/>
          <w:lang w:eastAsia="en-GB"/>
        </w:rPr>
        <w:t>Local Aim:</w:t>
      </w:r>
    </w:p>
    <w:p w14:paraId="45C14803" w14:textId="77777777" w:rsidR="00456D0C" w:rsidRPr="00456D0C" w:rsidRDefault="00456D0C" w:rsidP="00456D0C">
      <w:pPr>
        <w:pStyle w:val="ListParagraph"/>
      </w:pPr>
      <w:r w:rsidRPr="00456D0C">
        <w:t>reduce all falls by [</w:t>
      </w:r>
      <w:r w:rsidRPr="00456D0C">
        <w:rPr>
          <w:i/>
        </w:rPr>
        <w:t>Insert Locally Agreed Percentage</w:t>
      </w:r>
      <w:r w:rsidRPr="00456D0C">
        <w:t xml:space="preserve">] by </w:t>
      </w:r>
      <w:r w:rsidR="00BB58DF">
        <w:t>March 2024</w:t>
      </w:r>
    </w:p>
    <w:p w14:paraId="22F486FD" w14:textId="77777777" w:rsidR="00880BF0" w:rsidRPr="00456D0C" w:rsidRDefault="00456D0C" w:rsidP="00CD3144">
      <w:pPr>
        <w:pStyle w:val="ListParagraph"/>
      </w:pPr>
      <w:r w:rsidRPr="00456D0C">
        <w:t>reduce falls with harm by [</w:t>
      </w:r>
      <w:r w:rsidRPr="00456D0C">
        <w:rPr>
          <w:i/>
        </w:rPr>
        <w:t>Insert Locally Agreed Percentage</w:t>
      </w:r>
      <w:r w:rsidRPr="00456D0C">
        <w:t xml:space="preserve">] by </w:t>
      </w:r>
      <w:r w:rsidR="00BB58DF">
        <w:t>March 2024</w:t>
      </w:r>
    </w:p>
    <w:p w14:paraId="19EB60F8" w14:textId="77777777" w:rsidR="00CD3144" w:rsidRDefault="00CD3144" w:rsidP="00CD3144">
      <w:pPr>
        <w:spacing w:after="0" w:line="240" w:lineRule="auto"/>
        <w:rPr>
          <w:rFonts w:eastAsia="Times New Roman" w:cstheme="minorHAnsi"/>
          <w:i/>
          <w:color w:val="008080"/>
          <w:szCs w:val="24"/>
          <w:lang w:eastAsia="en-GB"/>
        </w:rPr>
      </w:pPr>
    </w:p>
    <w:p w14:paraId="75F3C163" w14:textId="77777777" w:rsidR="0039738D" w:rsidRPr="00384AE8" w:rsidRDefault="0039738D" w:rsidP="00CD3144">
      <w:pPr>
        <w:spacing w:after="0" w:line="240" w:lineRule="auto"/>
        <w:rPr>
          <w:rFonts w:eastAsia="Times New Roman" w:cstheme="minorHAnsi"/>
          <w:color w:val="008080"/>
          <w:szCs w:val="24"/>
          <w:lang w:eastAsia="en-GB"/>
        </w:rPr>
      </w:pPr>
    </w:p>
    <w:p w14:paraId="234EF51E" w14:textId="77777777" w:rsidR="00880BF0" w:rsidRPr="00B4328B" w:rsidRDefault="00F44551" w:rsidP="00B4328B">
      <w:pPr>
        <w:rPr>
          <w:sz w:val="36"/>
          <w:szCs w:val="36"/>
        </w:rPr>
      </w:pPr>
      <w:r w:rsidRPr="00B4328B">
        <w:rPr>
          <w:sz w:val="36"/>
          <w:szCs w:val="36"/>
        </w:rPr>
        <w:t>Prim</w:t>
      </w:r>
      <w:r w:rsidR="00DC3032">
        <w:rPr>
          <w:sz w:val="36"/>
          <w:szCs w:val="36"/>
        </w:rPr>
        <w:t>ary Driver: Person centred care</w:t>
      </w:r>
    </w:p>
    <w:p w14:paraId="271E4702" w14:textId="77777777" w:rsidR="00CD3144" w:rsidRPr="00880BF0" w:rsidRDefault="00F44551" w:rsidP="00456D0C">
      <w:pPr>
        <w:pStyle w:val="Heading3"/>
        <w:rPr>
          <w:rFonts w:eastAsia="Times New Roman"/>
          <w:sz w:val="40"/>
          <w:szCs w:val="24"/>
          <w:lang w:eastAsia="en-GB"/>
        </w:rPr>
      </w:pPr>
      <w:r w:rsidRPr="0039738D">
        <w:rPr>
          <w:rFonts w:eastAsia="Times New Roman"/>
          <w:lang w:eastAsia="en-GB"/>
        </w:rPr>
        <w:t>Secondary Drivers:</w:t>
      </w:r>
    </w:p>
    <w:p w14:paraId="4F96D9AA" w14:textId="77777777" w:rsidR="0039738D" w:rsidRPr="0039738D" w:rsidRDefault="0039738D" w:rsidP="004F725D">
      <w:pPr>
        <w:spacing w:after="0" w:line="240" w:lineRule="auto"/>
        <w:rPr>
          <w:rFonts w:eastAsia="Times New Roman" w:cstheme="minorHAnsi"/>
          <w:color w:val="auto"/>
          <w:sz w:val="6"/>
          <w:szCs w:val="26"/>
          <w:lang w:eastAsia="en-GB"/>
        </w:rPr>
      </w:pPr>
    </w:p>
    <w:p w14:paraId="6929229A" w14:textId="77777777" w:rsidR="00CD3144" w:rsidRPr="00456D0C" w:rsidRDefault="00CD3144" w:rsidP="00456D0C">
      <w:pPr>
        <w:pStyle w:val="ListParagraph"/>
      </w:pPr>
      <w:r w:rsidRPr="00456D0C">
        <w:t>Patient and f</w:t>
      </w:r>
      <w:r w:rsidR="00DC3032">
        <w:t>amily inclusion and involvement</w:t>
      </w:r>
    </w:p>
    <w:p w14:paraId="6A215199" w14:textId="77777777" w:rsidR="00CD3144" w:rsidRPr="00456D0C" w:rsidRDefault="00CD3144" w:rsidP="00456D0C">
      <w:pPr>
        <w:pStyle w:val="ListParagraph"/>
      </w:pPr>
      <w:r w:rsidRPr="00456D0C">
        <w:t xml:space="preserve">Individualised </w:t>
      </w:r>
      <w:r w:rsidR="00590AC3" w:rsidRPr="00456D0C">
        <w:t>a</w:t>
      </w:r>
      <w:r w:rsidRPr="00456D0C">
        <w:t>ssessment</w:t>
      </w:r>
    </w:p>
    <w:p w14:paraId="1B444AC1" w14:textId="77777777" w:rsidR="00CD3144" w:rsidRPr="00456D0C" w:rsidRDefault="00CD3144" w:rsidP="00456D0C">
      <w:pPr>
        <w:pStyle w:val="ListParagraph"/>
      </w:pPr>
      <w:r w:rsidRPr="00456D0C">
        <w:t>Targeted evidence based falls risk interventions</w:t>
      </w:r>
    </w:p>
    <w:p w14:paraId="25F47E5E" w14:textId="77777777" w:rsidR="00CD3144" w:rsidRDefault="00CD3144" w:rsidP="00CD3144">
      <w:pPr>
        <w:pStyle w:val="ListParagraph"/>
      </w:pPr>
      <w:r w:rsidRPr="00456D0C">
        <w:t>Regular review</w:t>
      </w:r>
      <w:r w:rsidR="00590AC3">
        <w:t xml:space="preserve"> of falls risk interventions</w:t>
      </w:r>
    </w:p>
    <w:p w14:paraId="2FA0B517" w14:textId="77777777" w:rsidR="00456D0C" w:rsidRPr="00456D0C" w:rsidRDefault="00456D0C" w:rsidP="00456D0C">
      <w:pPr>
        <w:spacing w:after="0"/>
      </w:pPr>
    </w:p>
    <w:p w14:paraId="434FFE22" w14:textId="77777777" w:rsidR="00880BF0" w:rsidRPr="00B4328B" w:rsidRDefault="00CD3144" w:rsidP="00DA4FA6">
      <w:pPr>
        <w:rPr>
          <w:sz w:val="36"/>
          <w:szCs w:val="36"/>
        </w:rPr>
      </w:pPr>
      <w:r w:rsidRPr="00B4328B">
        <w:rPr>
          <w:sz w:val="36"/>
          <w:szCs w:val="36"/>
        </w:rPr>
        <w:t>Primary Driver: Promote safer mobility</w:t>
      </w:r>
    </w:p>
    <w:p w14:paraId="6ED542D4" w14:textId="77777777" w:rsidR="00CD3144" w:rsidRPr="00880BF0" w:rsidRDefault="00CD3144" w:rsidP="00456D0C">
      <w:pPr>
        <w:pStyle w:val="Heading3"/>
        <w:rPr>
          <w:rFonts w:eastAsia="Times New Roman"/>
          <w:sz w:val="40"/>
          <w:szCs w:val="24"/>
          <w:lang w:eastAsia="en-GB"/>
        </w:rPr>
      </w:pPr>
      <w:r w:rsidRPr="0039738D">
        <w:rPr>
          <w:rFonts w:eastAsia="Times New Roman"/>
          <w:lang w:eastAsia="en-GB"/>
        </w:rPr>
        <w:t>Secondary Drivers:</w:t>
      </w:r>
    </w:p>
    <w:p w14:paraId="0671AF1D" w14:textId="3B5DC164" w:rsidR="0039738D" w:rsidRPr="00456D0C" w:rsidRDefault="0039738D" w:rsidP="00456D0C">
      <w:pPr>
        <w:pStyle w:val="ListParagraph"/>
      </w:pPr>
      <w:r w:rsidRPr="00456D0C">
        <w:t>P</w:t>
      </w:r>
      <w:r w:rsidR="00880BF0" w:rsidRPr="00456D0C">
        <w:t>atient</w:t>
      </w:r>
      <w:r w:rsidR="00590AC3">
        <w:t>, family</w:t>
      </w:r>
      <w:r w:rsidR="000C7200">
        <w:t xml:space="preserve"> and/</w:t>
      </w:r>
      <w:r w:rsidR="00590AC3">
        <w:t xml:space="preserve">or </w:t>
      </w:r>
      <w:r w:rsidR="00880BF0" w:rsidRPr="00456D0C">
        <w:t>carer involvement</w:t>
      </w:r>
    </w:p>
    <w:p w14:paraId="525794D2" w14:textId="77777777" w:rsidR="0039738D" w:rsidRPr="00456D0C" w:rsidRDefault="0039738D" w:rsidP="00456D0C">
      <w:pPr>
        <w:pStyle w:val="ListParagraph"/>
      </w:pPr>
      <w:r w:rsidRPr="00456D0C">
        <w:t>Maintain a safe environment</w:t>
      </w:r>
    </w:p>
    <w:p w14:paraId="04F5195B" w14:textId="77777777" w:rsidR="0039738D" w:rsidRPr="00456D0C" w:rsidRDefault="0039738D" w:rsidP="00456D0C">
      <w:pPr>
        <w:pStyle w:val="ListParagraph"/>
      </w:pPr>
      <w:r w:rsidRPr="00456D0C">
        <w:t>Meaningful activity</w:t>
      </w:r>
    </w:p>
    <w:p w14:paraId="49DA5C19" w14:textId="77777777" w:rsidR="00880BF0" w:rsidRDefault="0039738D" w:rsidP="0039738D">
      <w:pPr>
        <w:pStyle w:val="ListParagraph"/>
      </w:pPr>
      <w:r w:rsidRPr="00456D0C">
        <w:t>Maximise opportunities for supported positive risk taking</w:t>
      </w:r>
    </w:p>
    <w:p w14:paraId="590C1315" w14:textId="77777777" w:rsidR="00456D0C" w:rsidRPr="00456D0C" w:rsidRDefault="00456D0C" w:rsidP="00456D0C">
      <w:pPr>
        <w:spacing w:after="0"/>
      </w:pPr>
    </w:p>
    <w:p w14:paraId="3F44EAF7" w14:textId="77777777" w:rsidR="0039738D" w:rsidRPr="00B4328B" w:rsidRDefault="0039738D" w:rsidP="00DA4FA6">
      <w:pPr>
        <w:rPr>
          <w:sz w:val="36"/>
          <w:szCs w:val="36"/>
        </w:rPr>
      </w:pPr>
      <w:r w:rsidRPr="00B4328B">
        <w:rPr>
          <w:sz w:val="36"/>
          <w:szCs w:val="36"/>
        </w:rPr>
        <w:t>Primary Driver: Multidisciplinary Team intervention and comm</w:t>
      </w:r>
      <w:r w:rsidR="00880BF0" w:rsidRPr="00B4328B">
        <w:rPr>
          <w:sz w:val="36"/>
          <w:szCs w:val="36"/>
        </w:rPr>
        <w:t>unication</w:t>
      </w:r>
    </w:p>
    <w:p w14:paraId="51F6D381" w14:textId="77777777" w:rsidR="00880BF0" w:rsidRDefault="0039738D" w:rsidP="00456D0C">
      <w:pPr>
        <w:pStyle w:val="Heading3"/>
        <w:rPr>
          <w:rFonts w:eastAsia="Times New Roman"/>
          <w:lang w:eastAsia="en-GB"/>
        </w:rPr>
      </w:pPr>
      <w:r>
        <w:rPr>
          <w:rFonts w:eastAsia="Times New Roman"/>
          <w:lang w:eastAsia="en-GB"/>
        </w:rPr>
        <w:t>Secondary Drivers:</w:t>
      </w:r>
    </w:p>
    <w:p w14:paraId="051CEA89" w14:textId="77777777" w:rsidR="0039738D" w:rsidRPr="00456D0C" w:rsidRDefault="0039738D" w:rsidP="00456D0C">
      <w:pPr>
        <w:pStyle w:val="ListParagraph"/>
      </w:pPr>
      <w:r w:rsidRPr="00456D0C">
        <w:t>Management of commun</w:t>
      </w:r>
      <w:r w:rsidR="00880BF0" w:rsidRPr="00456D0C">
        <w:t>ication in different situations</w:t>
      </w:r>
    </w:p>
    <w:p w14:paraId="415E481C" w14:textId="77777777" w:rsidR="0039738D" w:rsidRPr="00456D0C" w:rsidRDefault="0039738D" w:rsidP="00456D0C">
      <w:pPr>
        <w:pStyle w:val="ListParagraph"/>
      </w:pPr>
      <w:r w:rsidRPr="00456D0C">
        <w:t>Communication between primary and secondary care</w:t>
      </w:r>
    </w:p>
    <w:p w14:paraId="590138CE" w14:textId="77777777" w:rsidR="00CD3144" w:rsidRDefault="0039738D" w:rsidP="00CD3144">
      <w:pPr>
        <w:pStyle w:val="ListParagraph"/>
      </w:pPr>
      <w:r w:rsidRPr="00456D0C">
        <w:t>Multidisciplinary falls risk assessment and intervention</w:t>
      </w:r>
    </w:p>
    <w:p w14:paraId="1EED207D" w14:textId="77777777" w:rsidR="00456D0C" w:rsidRPr="00456D0C" w:rsidRDefault="00456D0C" w:rsidP="00456D0C">
      <w:pPr>
        <w:spacing w:after="0"/>
      </w:pPr>
    </w:p>
    <w:p w14:paraId="0A04133C" w14:textId="77777777" w:rsidR="00880BF0" w:rsidRPr="00B4328B" w:rsidRDefault="00880BF0" w:rsidP="00DA4FA6">
      <w:pPr>
        <w:rPr>
          <w:sz w:val="36"/>
          <w:szCs w:val="36"/>
        </w:rPr>
      </w:pPr>
      <w:r w:rsidRPr="00B4328B">
        <w:rPr>
          <w:sz w:val="36"/>
          <w:szCs w:val="36"/>
        </w:rPr>
        <w:t xml:space="preserve">Primary Driver: </w:t>
      </w:r>
      <w:r w:rsidR="00590AC3">
        <w:rPr>
          <w:sz w:val="36"/>
          <w:szCs w:val="36"/>
        </w:rPr>
        <w:t>Leadership to support a culture of safety</w:t>
      </w:r>
    </w:p>
    <w:p w14:paraId="5962A4A2" w14:textId="77777777" w:rsidR="00880BF0" w:rsidRPr="00456D0C" w:rsidRDefault="00880BF0" w:rsidP="00456D0C">
      <w:pPr>
        <w:pStyle w:val="Heading3"/>
        <w:rPr>
          <w:rFonts w:eastAsia="Times New Roman"/>
          <w:lang w:eastAsia="en-GB"/>
        </w:rPr>
      </w:pPr>
      <w:r w:rsidRPr="00880BF0">
        <w:rPr>
          <w:rFonts w:eastAsia="Times New Roman"/>
          <w:lang w:eastAsia="en-GB"/>
        </w:rPr>
        <w:t>Secondary Drivers:</w:t>
      </w:r>
    </w:p>
    <w:p w14:paraId="3852D1C3" w14:textId="77777777" w:rsidR="00880BF0" w:rsidRPr="00880BF0" w:rsidRDefault="00880BF0" w:rsidP="00456D0C">
      <w:pPr>
        <w:pStyle w:val="ListParagraph"/>
        <w:numPr>
          <w:ilvl w:val="0"/>
          <w:numId w:val="17"/>
        </w:numPr>
        <w:rPr>
          <w:lang w:eastAsia="en-GB"/>
        </w:rPr>
      </w:pPr>
      <w:r>
        <w:rPr>
          <w:lang w:eastAsia="en-GB"/>
        </w:rPr>
        <w:t xml:space="preserve">Psychological </w:t>
      </w:r>
      <w:r>
        <w:t>safety</w:t>
      </w:r>
    </w:p>
    <w:p w14:paraId="5C4609CB" w14:textId="77777777" w:rsidR="00880BF0" w:rsidRPr="00880BF0" w:rsidRDefault="00880BF0" w:rsidP="00456D0C">
      <w:pPr>
        <w:pStyle w:val="ListParagraph"/>
        <w:numPr>
          <w:ilvl w:val="0"/>
          <w:numId w:val="17"/>
        </w:numPr>
        <w:rPr>
          <w:lang w:eastAsia="en-GB"/>
        </w:rPr>
      </w:pPr>
      <w:r>
        <w:rPr>
          <w:lang w:eastAsia="en-GB"/>
        </w:rPr>
        <w:t xml:space="preserve">Staff </w:t>
      </w:r>
      <w:r>
        <w:t>wellbeing</w:t>
      </w:r>
    </w:p>
    <w:p w14:paraId="05F2966D" w14:textId="77777777" w:rsidR="00880BF0" w:rsidRPr="00880BF0" w:rsidRDefault="00880BF0" w:rsidP="00456D0C">
      <w:pPr>
        <w:pStyle w:val="ListParagraph"/>
        <w:numPr>
          <w:ilvl w:val="0"/>
          <w:numId w:val="17"/>
        </w:numPr>
        <w:rPr>
          <w:lang w:eastAsia="en-GB"/>
        </w:rPr>
      </w:pPr>
      <w:r w:rsidRPr="00880BF0">
        <w:rPr>
          <w:lang w:eastAsia="en-GB"/>
        </w:rPr>
        <w:t xml:space="preserve">Safe </w:t>
      </w:r>
      <w:r w:rsidRPr="00880BF0">
        <w:t>staffing</w:t>
      </w:r>
    </w:p>
    <w:p w14:paraId="468199BB" w14:textId="77777777" w:rsidR="00880BF0" w:rsidRDefault="00880BF0" w:rsidP="00456D0C">
      <w:pPr>
        <w:pStyle w:val="ListParagraph"/>
        <w:numPr>
          <w:ilvl w:val="0"/>
          <w:numId w:val="17"/>
        </w:numPr>
        <w:rPr>
          <w:lang w:eastAsia="en-GB"/>
        </w:rPr>
      </w:pPr>
      <w:r w:rsidRPr="00880BF0">
        <w:rPr>
          <w:lang w:eastAsia="en-GB"/>
        </w:rPr>
        <w:t xml:space="preserve">System </w:t>
      </w:r>
      <w:r>
        <w:rPr>
          <w:lang w:eastAsia="en-GB"/>
        </w:rPr>
        <w:t xml:space="preserve">for </w:t>
      </w:r>
      <w:r>
        <w:t>learning</w:t>
      </w:r>
    </w:p>
    <w:p w14:paraId="74F3755E" w14:textId="77777777" w:rsidR="00DC3032" w:rsidRDefault="00DC3032" w:rsidP="00DC3032">
      <w:pPr>
        <w:rPr>
          <w:lang w:eastAsia="en-GB"/>
        </w:rPr>
      </w:pPr>
    </w:p>
    <w:p w14:paraId="3AEAA091" w14:textId="77777777" w:rsidR="00DC3032" w:rsidRPr="00297BB2" w:rsidRDefault="00DC3032" w:rsidP="00BD5631">
      <w:pPr>
        <w:pStyle w:val="Heading1"/>
        <w:rPr>
          <w:rFonts w:eastAsia="Calibri"/>
          <w:lang w:eastAsia="en-GB"/>
        </w:rPr>
      </w:pPr>
      <w:bookmarkStart w:id="7" w:name="_Toc141687686"/>
      <w:r w:rsidRPr="00297BB2">
        <w:rPr>
          <w:rFonts w:eastAsia="Calibri"/>
          <w:lang w:eastAsia="en-GB"/>
        </w:rPr>
        <w:t>Essentials of Safe Care</w:t>
      </w:r>
      <w:bookmarkEnd w:id="7"/>
    </w:p>
    <w:p w14:paraId="54FB2F37" w14:textId="365858ED" w:rsidR="00D96C64" w:rsidRPr="00D96C64" w:rsidRDefault="00DC3032" w:rsidP="00DC3032">
      <w:pPr>
        <w:rPr>
          <w:lang w:eastAsia="en-GB"/>
        </w:rPr>
      </w:pPr>
      <w:r w:rsidRPr="00D96C64">
        <w:rPr>
          <w:lang w:eastAsia="en-GB"/>
        </w:rPr>
        <w:t xml:space="preserve">Elements of SPSP Essentials of Safe Care are integrated throughout this driver diagram. The </w:t>
      </w:r>
      <w:r w:rsidR="00D96C64" w:rsidRPr="00D96C64">
        <w:rPr>
          <w:lang w:eastAsia="en-GB"/>
        </w:rPr>
        <w:t>sections of this driver diagram which directly link to the SPSP Essentials of Safe care are:</w:t>
      </w:r>
    </w:p>
    <w:p w14:paraId="73C374D4" w14:textId="77777777" w:rsidR="00DC3032" w:rsidRDefault="00DC3032" w:rsidP="00DC3032">
      <w:pPr>
        <w:rPr>
          <w:lang w:eastAsia="en-GB"/>
        </w:rPr>
      </w:pPr>
      <w:r w:rsidRPr="00B4328B">
        <w:rPr>
          <w:sz w:val="36"/>
          <w:szCs w:val="36"/>
        </w:rPr>
        <w:t xml:space="preserve">Primary Driver: </w:t>
      </w:r>
      <w:r>
        <w:rPr>
          <w:sz w:val="36"/>
          <w:szCs w:val="36"/>
        </w:rPr>
        <w:t>Person centred care</w:t>
      </w:r>
    </w:p>
    <w:p w14:paraId="2C65DD15" w14:textId="77777777" w:rsidR="00DC3032" w:rsidRPr="00456D0C" w:rsidRDefault="00DC3032" w:rsidP="00DC3032">
      <w:pPr>
        <w:pStyle w:val="ListParagraph"/>
      </w:pPr>
      <w:r w:rsidRPr="00456D0C">
        <w:t>Patient and f</w:t>
      </w:r>
      <w:r>
        <w:t>amily inclusion and involvement</w:t>
      </w:r>
    </w:p>
    <w:p w14:paraId="5ADF300A" w14:textId="77777777" w:rsidR="00DC3032" w:rsidRDefault="00DC3032" w:rsidP="00DC3032"/>
    <w:p w14:paraId="3F42DF6D" w14:textId="77777777" w:rsidR="00DC3032" w:rsidRDefault="00DC3032" w:rsidP="00DC3032">
      <w:pPr>
        <w:rPr>
          <w:sz w:val="36"/>
          <w:szCs w:val="36"/>
        </w:rPr>
      </w:pPr>
      <w:r w:rsidRPr="00B4328B">
        <w:rPr>
          <w:sz w:val="36"/>
          <w:szCs w:val="36"/>
        </w:rPr>
        <w:t xml:space="preserve">Primary Driver: </w:t>
      </w:r>
      <w:r>
        <w:rPr>
          <w:sz w:val="36"/>
          <w:szCs w:val="36"/>
        </w:rPr>
        <w:t>Promote safer mobility</w:t>
      </w:r>
    </w:p>
    <w:p w14:paraId="038232BE" w14:textId="09110999" w:rsidR="00DC3032" w:rsidRPr="00456D0C" w:rsidRDefault="00DC3032" w:rsidP="00DC3032">
      <w:pPr>
        <w:pStyle w:val="ListParagraph"/>
      </w:pPr>
      <w:r w:rsidRPr="00456D0C">
        <w:t>Patient</w:t>
      </w:r>
      <w:r>
        <w:t xml:space="preserve">, family </w:t>
      </w:r>
      <w:r w:rsidR="000C7200">
        <w:t>and/</w:t>
      </w:r>
      <w:r>
        <w:t xml:space="preserve">or </w:t>
      </w:r>
      <w:r w:rsidRPr="00456D0C">
        <w:t>carer involvement</w:t>
      </w:r>
    </w:p>
    <w:p w14:paraId="34E143D8" w14:textId="77777777" w:rsidR="00DC3032" w:rsidRDefault="00DC3032" w:rsidP="00DC3032"/>
    <w:p w14:paraId="40F47E60" w14:textId="77777777" w:rsidR="00DC3032" w:rsidRDefault="00DC3032" w:rsidP="00DC3032">
      <w:pPr>
        <w:rPr>
          <w:sz w:val="36"/>
          <w:szCs w:val="36"/>
        </w:rPr>
      </w:pPr>
      <w:r w:rsidRPr="00B4328B">
        <w:rPr>
          <w:sz w:val="36"/>
          <w:szCs w:val="36"/>
        </w:rPr>
        <w:t xml:space="preserve">Primary Driver: </w:t>
      </w:r>
      <w:r w:rsidRPr="00AF5E4F">
        <w:rPr>
          <w:sz w:val="36"/>
          <w:szCs w:val="36"/>
        </w:rPr>
        <w:t xml:space="preserve">Multidisciplinary Team </w:t>
      </w:r>
      <w:r>
        <w:rPr>
          <w:sz w:val="36"/>
          <w:szCs w:val="36"/>
        </w:rPr>
        <w:t xml:space="preserve">intervention and </w:t>
      </w:r>
      <w:r w:rsidRPr="00AF5E4F">
        <w:rPr>
          <w:sz w:val="36"/>
          <w:szCs w:val="36"/>
        </w:rPr>
        <w:t>communication</w:t>
      </w:r>
    </w:p>
    <w:p w14:paraId="7EA0F898" w14:textId="77777777" w:rsidR="00DC3032" w:rsidRPr="00456D0C" w:rsidRDefault="00DC3032" w:rsidP="00DC3032">
      <w:pPr>
        <w:pStyle w:val="ListParagraph"/>
      </w:pPr>
      <w:r w:rsidRPr="00456D0C">
        <w:t>Management of communication in different situations</w:t>
      </w:r>
    </w:p>
    <w:p w14:paraId="006DE99E" w14:textId="77777777" w:rsidR="00DC3032" w:rsidRPr="00E4295C" w:rsidRDefault="00DC3032" w:rsidP="00DC3032"/>
    <w:p w14:paraId="13A7F265" w14:textId="77777777" w:rsidR="00DC3032" w:rsidRPr="00AF5E4F" w:rsidRDefault="00DC3032" w:rsidP="00DC3032">
      <w:pPr>
        <w:rPr>
          <w:sz w:val="36"/>
          <w:szCs w:val="36"/>
        </w:rPr>
      </w:pPr>
      <w:r w:rsidRPr="00B4328B">
        <w:rPr>
          <w:sz w:val="36"/>
          <w:szCs w:val="36"/>
        </w:rPr>
        <w:t xml:space="preserve">Primary Driver: </w:t>
      </w:r>
      <w:r>
        <w:rPr>
          <w:sz w:val="36"/>
          <w:szCs w:val="36"/>
        </w:rPr>
        <w:t>Leadership to support a culture of safety</w:t>
      </w:r>
    </w:p>
    <w:p w14:paraId="2D0AD5AD" w14:textId="77777777" w:rsidR="00DC3032" w:rsidRPr="00880BF0" w:rsidRDefault="00DC3032" w:rsidP="00DC3032">
      <w:pPr>
        <w:pStyle w:val="ListParagraph"/>
        <w:numPr>
          <w:ilvl w:val="0"/>
          <w:numId w:val="17"/>
        </w:numPr>
        <w:rPr>
          <w:lang w:eastAsia="en-GB"/>
        </w:rPr>
      </w:pPr>
      <w:r>
        <w:rPr>
          <w:lang w:eastAsia="en-GB"/>
        </w:rPr>
        <w:t xml:space="preserve">Psychological </w:t>
      </w:r>
      <w:r>
        <w:t>safety</w:t>
      </w:r>
    </w:p>
    <w:p w14:paraId="13B409AE" w14:textId="77777777" w:rsidR="00DC3032" w:rsidRPr="00880BF0" w:rsidRDefault="00DC3032" w:rsidP="00DC3032">
      <w:pPr>
        <w:pStyle w:val="ListParagraph"/>
        <w:numPr>
          <w:ilvl w:val="0"/>
          <w:numId w:val="17"/>
        </w:numPr>
        <w:rPr>
          <w:lang w:eastAsia="en-GB"/>
        </w:rPr>
      </w:pPr>
      <w:r>
        <w:rPr>
          <w:lang w:eastAsia="en-GB"/>
        </w:rPr>
        <w:t xml:space="preserve">Staff </w:t>
      </w:r>
      <w:r>
        <w:t>wellbeing</w:t>
      </w:r>
    </w:p>
    <w:p w14:paraId="7CE42067" w14:textId="77777777" w:rsidR="00DC3032" w:rsidRPr="00880BF0" w:rsidRDefault="00DC3032" w:rsidP="00DC3032">
      <w:pPr>
        <w:pStyle w:val="ListParagraph"/>
        <w:numPr>
          <w:ilvl w:val="0"/>
          <w:numId w:val="17"/>
        </w:numPr>
        <w:rPr>
          <w:lang w:eastAsia="en-GB"/>
        </w:rPr>
      </w:pPr>
      <w:r w:rsidRPr="00880BF0">
        <w:rPr>
          <w:lang w:eastAsia="en-GB"/>
        </w:rPr>
        <w:t xml:space="preserve">Safe </w:t>
      </w:r>
      <w:r w:rsidRPr="00880BF0">
        <w:t>staffing</w:t>
      </w:r>
    </w:p>
    <w:p w14:paraId="56BBFCDA" w14:textId="77777777" w:rsidR="00DC3032" w:rsidRDefault="00DC3032" w:rsidP="00DC3032">
      <w:pPr>
        <w:pStyle w:val="ListParagraph"/>
        <w:numPr>
          <w:ilvl w:val="0"/>
          <w:numId w:val="17"/>
        </w:numPr>
        <w:rPr>
          <w:lang w:eastAsia="en-GB"/>
        </w:rPr>
      </w:pPr>
      <w:r w:rsidRPr="00880BF0">
        <w:rPr>
          <w:lang w:eastAsia="en-GB"/>
        </w:rPr>
        <w:t xml:space="preserve">System </w:t>
      </w:r>
      <w:r>
        <w:rPr>
          <w:lang w:eastAsia="en-GB"/>
        </w:rPr>
        <w:t xml:space="preserve">for </w:t>
      </w:r>
      <w:r>
        <w:t>learning</w:t>
      </w:r>
    </w:p>
    <w:p w14:paraId="04E008F2" w14:textId="77777777" w:rsidR="00DC3032" w:rsidRDefault="00DC3032" w:rsidP="00DC3032">
      <w:pPr>
        <w:rPr>
          <w:lang w:eastAsia="en-GB"/>
        </w:rPr>
      </w:pPr>
    </w:p>
    <w:p w14:paraId="21C3E5E9" w14:textId="77777777" w:rsidR="00DC3032" w:rsidRPr="00880BF0" w:rsidRDefault="00DC3032" w:rsidP="00DC3032">
      <w:pPr>
        <w:rPr>
          <w:lang w:eastAsia="en-GB"/>
        </w:rPr>
      </w:pPr>
      <w:r>
        <w:rPr>
          <w:lang w:eastAsia="en-GB"/>
        </w:rPr>
        <w:t xml:space="preserve">For further information, please see the </w:t>
      </w:r>
      <w:hyperlink r:id="rId12" w:history="1">
        <w:r w:rsidRPr="009F2BD6">
          <w:rPr>
            <w:rStyle w:val="Hyperlink"/>
            <w:lang w:eastAsia="en-GB"/>
          </w:rPr>
          <w:t>Essentials of Safe Care</w:t>
        </w:r>
      </w:hyperlink>
      <w:r>
        <w:rPr>
          <w:lang w:eastAsia="en-GB"/>
        </w:rPr>
        <w:t>.</w:t>
      </w:r>
    </w:p>
    <w:p w14:paraId="7357E5BF" w14:textId="77777777" w:rsidR="00456D0C" w:rsidRDefault="00456D0C">
      <w:pPr>
        <w:rPr>
          <w:rFonts w:eastAsia="Times New Roman" w:cstheme="minorHAnsi"/>
          <w:color w:val="auto"/>
          <w:sz w:val="48"/>
          <w:szCs w:val="24"/>
          <w:lang w:eastAsia="en-GB"/>
        </w:rPr>
      </w:pPr>
      <w:r>
        <w:rPr>
          <w:rFonts w:eastAsia="Times New Roman" w:cstheme="minorHAnsi"/>
          <w:color w:val="auto"/>
          <w:sz w:val="48"/>
          <w:szCs w:val="24"/>
          <w:lang w:eastAsia="en-GB"/>
        </w:rPr>
        <w:br w:type="page"/>
      </w:r>
    </w:p>
    <w:p w14:paraId="0E15C2E1" w14:textId="77777777" w:rsidR="004A6F27" w:rsidRPr="00DA4FA6" w:rsidRDefault="00880BF0" w:rsidP="00F717B1">
      <w:pPr>
        <w:pStyle w:val="Heading1"/>
        <w:rPr>
          <w:color w:val="008D80" w:themeColor="accent5"/>
          <w:lang w:eastAsia="en-GB"/>
        </w:rPr>
      </w:pPr>
      <w:bookmarkStart w:id="8" w:name="_Toc141687687"/>
      <w:r w:rsidRPr="000A3BD1">
        <w:rPr>
          <w:lang w:eastAsia="en-GB"/>
        </w:rPr>
        <w:t xml:space="preserve">Primary Driver: Person </w:t>
      </w:r>
      <w:r w:rsidRPr="00B4328B">
        <w:rPr>
          <w:color w:val="403E40"/>
          <w:lang w:eastAsia="en-GB"/>
        </w:rPr>
        <w:t>centred</w:t>
      </w:r>
      <w:r w:rsidRPr="000A3BD1">
        <w:rPr>
          <w:lang w:eastAsia="en-GB"/>
        </w:rPr>
        <w:t xml:space="preserve"> care</w:t>
      </w:r>
      <w:bookmarkEnd w:id="8"/>
    </w:p>
    <w:p w14:paraId="73E1FA31" w14:textId="77777777" w:rsidR="004A6F27" w:rsidRPr="00384AE8" w:rsidRDefault="00880BF0" w:rsidP="00384AE8">
      <w:pPr>
        <w:rPr>
          <w:sz w:val="40"/>
          <w:szCs w:val="40"/>
          <w:lang w:eastAsia="en-GB"/>
        </w:rPr>
      </w:pPr>
      <w:r w:rsidRPr="00384AE8">
        <w:rPr>
          <w:sz w:val="40"/>
          <w:szCs w:val="40"/>
          <w:lang w:eastAsia="en-GB"/>
        </w:rPr>
        <w:t>Secondary driver: Patient and family inclusion and involvement</w:t>
      </w:r>
    </w:p>
    <w:p w14:paraId="3F481C71" w14:textId="77777777" w:rsidR="00880BF0" w:rsidRPr="000A3BD1" w:rsidRDefault="00880BF0" w:rsidP="00DA4FA6">
      <w:pPr>
        <w:pStyle w:val="Heading3"/>
        <w:rPr>
          <w:rFonts w:eastAsia="Times New Roman"/>
          <w:lang w:eastAsia="en-GB"/>
        </w:rPr>
      </w:pPr>
      <w:r w:rsidRPr="000A3BD1">
        <w:rPr>
          <w:rFonts w:eastAsia="Times New Roman"/>
          <w:lang w:eastAsia="en-GB"/>
        </w:rPr>
        <w:t>Change ideas:</w:t>
      </w:r>
    </w:p>
    <w:p w14:paraId="4C77F198" w14:textId="77777777" w:rsidR="00880BF0" w:rsidRPr="00DA4FA6" w:rsidRDefault="00590AC3" w:rsidP="00DA4FA6">
      <w:pPr>
        <w:pStyle w:val="ListParagraph"/>
      </w:pPr>
      <w:r>
        <w:t>Provision of p</w:t>
      </w:r>
      <w:r w:rsidR="00880BF0" w:rsidRPr="00DA4FA6">
        <w:t>erson centred visiting</w:t>
      </w:r>
    </w:p>
    <w:p w14:paraId="307C2631" w14:textId="77777777" w:rsidR="00880BF0" w:rsidRPr="00DA4FA6" w:rsidRDefault="00880BF0" w:rsidP="00DA4FA6">
      <w:pPr>
        <w:pStyle w:val="ListParagraph"/>
      </w:pPr>
      <w:r w:rsidRPr="00DA4FA6">
        <w:t>Conversation with patient</w:t>
      </w:r>
      <w:r w:rsidR="00590AC3">
        <w:t xml:space="preserve"> and/or </w:t>
      </w:r>
      <w:r w:rsidRPr="00DA4FA6">
        <w:t>family about falls history</w:t>
      </w:r>
    </w:p>
    <w:p w14:paraId="25D1F4B4" w14:textId="77777777" w:rsidR="00880BF0" w:rsidRDefault="00880BF0" w:rsidP="00DA4FA6">
      <w:pPr>
        <w:pStyle w:val="ListParagraph"/>
      </w:pPr>
      <w:r w:rsidRPr="00DA4FA6">
        <w:t>Provide falls risk and safer mobility information to pa</w:t>
      </w:r>
      <w:r w:rsidR="00590AC3">
        <w:t xml:space="preserve">tient and/or </w:t>
      </w:r>
      <w:r w:rsidRPr="00DA4FA6">
        <w:t>family</w:t>
      </w:r>
    </w:p>
    <w:p w14:paraId="02A55B23" w14:textId="77777777" w:rsidR="004A6F27" w:rsidRPr="00032DEB" w:rsidRDefault="00590AC3" w:rsidP="00032DEB">
      <w:pPr>
        <w:pStyle w:val="ListParagraph"/>
        <w:spacing w:after="240"/>
      </w:pPr>
      <w:r>
        <w:t>What matters to you conversations to inform patient care</w:t>
      </w:r>
    </w:p>
    <w:p w14:paraId="1CA5F49B" w14:textId="77777777" w:rsidR="004A6F27" w:rsidRPr="00384AE8" w:rsidRDefault="00DA4FA6" w:rsidP="00384AE8">
      <w:pPr>
        <w:rPr>
          <w:sz w:val="40"/>
          <w:szCs w:val="40"/>
          <w:lang w:eastAsia="en-GB"/>
        </w:rPr>
      </w:pPr>
      <w:r w:rsidRPr="00384AE8">
        <w:rPr>
          <w:sz w:val="40"/>
          <w:szCs w:val="40"/>
          <w:lang w:eastAsia="en-GB"/>
        </w:rPr>
        <w:t>Secondar</w:t>
      </w:r>
      <w:r w:rsidR="004A6F27" w:rsidRPr="00384AE8">
        <w:rPr>
          <w:sz w:val="40"/>
          <w:szCs w:val="40"/>
          <w:lang w:eastAsia="en-GB"/>
        </w:rPr>
        <w:t>y driver: Individualised assessment</w:t>
      </w:r>
    </w:p>
    <w:p w14:paraId="25A59C34" w14:textId="77777777" w:rsidR="004A6F27" w:rsidRPr="000A3BD1" w:rsidRDefault="004A6F27" w:rsidP="00DA4FA6">
      <w:pPr>
        <w:pStyle w:val="Heading3"/>
        <w:rPr>
          <w:rFonts w:eastAsia="Times New Roman"/>
          <w:lang w:eastAsia="en-GB"/>
        </w:rPr>
      </w:pPr>
      <w:r w:rsidRPr="000A3BD1">
        <w:rPr>
          <w:rFonts w:eastAsia="Times New Roman"/>
          <w:lang w:eastAsia="en-GB"/>
        </w:rPr>
        <w:t>Change ideas:</w:t>
      </w:r>
    </w:p>
    <w:p w14:paraId="5D6642B7" w14:textId="44ABB33A" w:rsidR="00590AC3" w:rsidRPr="000C7200" w:rsidRDefault="00590AC3" w:rsidP="00456D0C">
      <w:pPr>
        <w:pStyle w:val="ListParagraph"/>
        <w:numPr>
          <w:ilvl w:val="0"/>
          <w:numId w:val="17"/>
        </w:numPr>
        <w:rPr>
          <w:lang w:eastAsia="en-GB"/>
        </w:rPr>
      </w:pPr>
      <w:r w:rsidRPr="000C7200">
        <w:rPr>
          <w:lang w:val="en-GB" w:eastAsia="en-GB"/>
        </w:rPr>
        <w:t xml:space="preserve">Implementation of </w:t>
      </w:r>
      <w:r w:rsidR="000C7200" w:rsidRPr="000C7200">
        <w:rPr>
          <w:lang w:val="en-GB" w:eastAsia="en-GB"/>
        </w:rPr>
        <w:t>a locally</w:t>
      </w:r>
      <w:r w:rsidR="00384DD9" w:rsidRPr="000C7200">
        <w:rPr>
          <w:lang w:val="en-GB" w:eastAsia="en-GB"/>
        </w:rPr>
        <w:t xml:space="preserve"> </w:t>
      </w:r>
      <w:r w:rsidRPr="000C7200">
        <w:rPr>
          <w:lang w:val="en-GB" w:eastAsia="en-GB"/>
        </w:rPr>
        <w:t>agreed</w:t>
      </w:r>
      <w:r w:rsidR="000C7200" w:rsidRPr="000C7200">
        <w:rPr>
          <w:lang w:val="en-GB" w:eastAsia="en-GB"/>
        </w:rPr>
        <w:t xml:space="preserve"> and</w:t>
      </w:r>
      <w:r w:rsidRPr="000C7200">
        <w:rPr>
          <w:lang w:val="en-GB" w:eastAsia="en-GB"/>
        </w:rPr>
        <w:t xml:space="preserve"> </w:t>
      </w:r>
      <w:r w:rsidR="00384DD9" w:rsidRPr="000C7200">
        <w:rPr>
          <w:lang w:val="en-GB" w:eastAsia="en-GB"/>
        </w:rPr>
        <w:t xml:space="preserve">reliable </w:t>
      </w:r>
      <w:r w:rsidRPr="000C7200">
        <w:rPr>
          <w:lang w:val="en-GB" w:eastAsia="en-GB"/>
        </w:rPr>
        <w:t>tool for early identification of frailty</w:t>
      </w:r>
    </w:p>
    <w:p w14:paraId="371A5FCA" w14:textId="2160869F" w:rsidR="00590AC3" w:rsidRPr="000C7200" w:rsidRDefault="00590AC3" w:rsidP="00456D0C">
      <w:pPr>
        <w:pStyle w:val="ListParagraph"/>
        <w:numPr>
          <w:ilvl w:val="0"/>
          <w:numId w:val="17"/>
        </w:numPr>
        <w:rPr>
          <w:lang w:eastAsia="en-GB"/>
        </w:rPr>
      </w:pPr>
      <w:r w:rsidRPr="000C7200">
        <w:rPr>
          <w:lang w:val="en-GB" w:eastAsia="en-GB"/>
        </w:rPr>
        <w:t xml:space="preserve">Implementation of </w:t>
      </w:r>
      <w:r w:rsidR="000C7200" w:rsidRPr="000C7200">
        <w:rPr>
          <w:lang w:val="en-GB" w:eastAsia="en-GB"/>
        </w:rPr>
        <w:t>a locally</w:t>
      </w:r>
      <w:r w:rsidR="00384DD9" w:rsidRPr="000C7200">
        <w:rPr>
          <w:lang w:val="en-GB" w:eastAsia="en-GB"/>
        </w:rPr>
        <w:t xml:space="preserve"> </w:t>
      </w:r>
      <w:r w:rsidRPr="000C7200">
        <w:rPr>
          <w:lang w:val="en-GB" w:eastAsia="en-GB"/>
        </w:rPr>
        <w:t xml:space="preserve">agreed </w:t>
      </w:r>
      <w:r w:rsidR="000C7200" w:rsidRPr="000C7200">
        <w:rPr>
          <w:lang w:val="en-GB" w:eastAsia="en-GB"/>
        </w:rPr>
        <w:t xml:space="preserve">and </w:t>
      </w:r>
      <w:r w:rsidR="00384DD9" w:rsidRPr="000C7200">
        <w:rPr>
          <w:lang w:val="en-GB" w:eastAsia="en-GB"/>
        </w:rPr>
        <w:t xml:space="preserve">reliable </w:t>
      </w:r>
      <w:r w:rsidRPr="000C7200">
        <w:rPr>
          <w:lang w:val="en-GB" w:eastAsia="en-GB"/>
        </w:rPr>
        <w:t>tool for early identification of delirium</w:t>
      </w:r>
    </w:p>
    <w:p w14:paraId="09D9A526" w14:textId="77777777" w:rsidR="004A6F27" w:rsidRDefault="004A6F27" w:rsidP="00456D0C">
      <w:pPr>
        <w:pStyle w:val="ListParagraph"/>
        <w:numPr>
          <w:ilvl w:val="0"/>
          <w:numId w:val="17"/>
        </w:numPr>
        <w:rPr>
          <w:lang w:eastAsia="en-GB"/>
        </w:rPr>
      </w:pPr>
      <w:r w:rsidRPr="000A3BD1">
        <w:rPr>
          <w:lang w:eastAsia="en-GB"/>
        </w:rPr>
        <w:t>Standard comprehensive assessment with multifactorial interventions</w:t>
      </w:r>
    </w:p>
    <w:p w14:paraId="7DA15155" w14:textId="53DE7452" w:rsidR="00590AC3" w:rsidRPr="000A3BD1" w:rsidRDefault="00590AC3" w:rsidP="00456D0C">
      <w:pPr>
        <w:pStyle w:val="ListParagraph"/>
        <w:numPr>
          <w:ilvl w:val="0"/>
          <w:numId w:val="17"/>
        </w:numPr>
        <w:rPr>
          <w:lang w:eastAsia="en-GB"/>
        </w:rPr>
      </w:pPr>
      <w:r w:rsidRPr="00590AC3">
        <w:rPr>
          <w:lang w:val="en-GB" w:eastAsia="en-GB"/>
        </w:rPr>
        <w:t>Local policy and procedure to support commencement of enhanced obs</w:t>
      </w:r>
      <w:r>
        <w:rPr>
          <w:lang w:val="en-GB" w:eastAsia="en-GB"/>
        </w:rPr>
        <w:t>ervation or one</w:t>
      </w:r>
      <w:r w:rsidR="00032DEB">
        <w:rPr>
          <w:lang w:val="en-GB" w:eastAsia="en-GB"/>
        </w:rPr>
        <w:t xml:space="preserve"> </w:t>
      </w:r>
      <w:r>
        <w:rPr>
          <w:lang w:val="en-GB" w:eastAsia="en-GB"/>
        </w:rPr>
        <w:t>to</w:t>
      </w:r>
      <w:r w:rsidR="00032DEB">
        <w:rPr>
          <w:lang w:val="en-GB" w:eastAsia="en-GB"/>
        </w:rPr>
        <w:t xml:space="preserve"> </w:t>
      </w:r>
      <w:r>
        <w:rPr>
          <w:lang w:val="en-GB" w:eastAsia="en-GB"/>
        </w:rPr>
        <w:t>one</w:t>
      </w:r>
      <w:r w:rsidR="000C7200">
        <w:rPr>
          <w:lang w:val="en-GB" w:eastAsia="en-GB"/>
        </w:rPr>
        <w:t xml:space="preserve"> care</w:t>
      </w:r>
    </w:p>
    <w:p w14:paraId="30BA225D" w14:textId="77777777" w:rsidR="00DA4FA6" w:rsidRDefault="004A6F27" w:rsidP="009631E6">
      <w:pPr>
        <w:pStyle w:val="ListParagraph"/>
        <w:numPr>
          <w:ilvl w:val="0"/>
          <w:numId w:val="17"/>
        </w:numPr>
        <w:rPr>
          <w:lang w:eastAsia="en-GB"/>
        </w:rPr>
      </w:pPr>
      <w:r w:rsidRPr="000A3BD1">
        <w:rPr>
          <w:lang w:eastAsia="en-GB"/>
        </w:rPr>
        <w:t>Monitor patterns of behaviour</w:t>
      </w:r>
    </w:p>
    <w:p w14:paraId="355D8244" w14:textId="4455D203" w:rsidR="005D474F" w:rsidRDefault="005D474F" w:rsidP="00384AE8">
      <w:pPr>
        <w:rPr>
          <w:rFonts w:eastAsia="Times New Roman" w:cstheme="minorHAnsi"/>
          <w:i/>
          <w:color w:val="auto"/>
          <w:sz w:val="20"/>
          <w:szCs w:val="28"/>
          <w:lang w:eastAsia="en-GB"/>
        </w:rPr>
      </w:pPr>
    </w:p>
    <w:p w14:paraId="79677D9F" w14:textId="77777777" w:rsidR="004A6F27" w:rsidRPr="00384AE8" w:rsidRDefault="007A6B5A" w:rsidP="00384AE8">
      <w:pPr>
        <w:rPr>
          <w:sz w:val="40"/>
          <w:szCs w:val="40"/>
          <w:lang w:eastAsia="en-GB"/>
        </w:rPr>
      </w:pPr>
      <w:r w:rsidRPr="00384AE8">
        <w:rPr>
          <w:sz w:val="40"/>
          <w:szCs w:val="40"/>
          <w:lang w:eastAsia="en-GB"/>
        </w:rPr>
        <w:t>Secondary d</w:t>
      </w:r>
      <w:r w:rsidR="004A6F27" w:rsidRPr="00384AE8">
        <w:rPr>
          <w:sz w:val="40"/>
          <w:szCs w:val="40"/>
          <w:lang w:eastAsia="en-GB"/>
        </w:rPr>
        <w:t>river: Targeted evidence based falls risk interventions</w:t>
      </w:r>
    </w:p>
    <w:p w14:paraId="124B3147" w14:textId="77777777" w:rsidR="004A6F27" w:rsidRPr="000A3BD1" w:rsidRDefault="004A6F27" w:rsidP="00DA4FA6">
      <w:pPr>
        <w:pStyle w:val="Heading3"/>
        <w:rPr>
          <w:rFonts w:eastAsia="Times New Roman"/>
          <w:lang w:eastAsia="en-GB"/>
        </w:rPr>
      </w:pPr>
      <w:r w:rsidRPr="000A3BD1">
        <w:rPr>
          <w:rFonts w:eastAsia="Times New Roman"/>
          <w:lang w:eastAsia="en-GB"/>
        </w:rPr>
        <w:t>Change ideas:</w:t>
      </w:r>
    </w:p>
    <w:p w14:paraId="69AE35A6" w14:textId="30423A53" w:rsidR="004A6F27" w:rsidRPr="000A3BD1" w:rsidRDefault="004A6F27" w:rsidP="00456D0C">
      <w:pPr>
        <w:pStyle w:val="ListParagraph"/>
        <w:numPr>
          <w:ilvl w:val="0"/>
          <w:numId w:val="17"/>
        </w:numPr>
        <w:rPr>
          <w:lang w:eastAsia="en-GB"/>
        </w:rPr>
      </w:pPr>
      <w:r w:rsidRPr="000A3BD1">
        <w:rPr>
          <w:lang w:eastAsia="en-GB"/>
        </w:rPr>
        <w:t>Tailored C</w:t>
      </w:r>
      <w:r w:rsidR="000C7200">
        <w:rPr>
          <w:lang w:eastAsia="en-GB"/>
        </w:rPr>
        <w:t xml:space="preserve">omprehensive </w:t>
      </w:r>
      <w:r w:rsidRPr="000A3BD1">
        <w:rPr>
          <w:lang w:eastAsia="en-GB"/>
        </w:rPr>
        <w:t>G</w:t>
      </w:r>
      <w:r w:rsidR="000C7200">
        <w:rPr>
          <w:lang w:eastAsia="en-GB"/>
        </w:rPr>
        <w:t xml:space="preserve">eriatric  </w:t>
      </w:r>
      <w:r w:rsidR="000C7200" w:rsidRPr="000A3BD1">
        <w:rPr>
          <w:lang w:eastAsia="en-GB"/>
        </w:rPr>
        <w:t>A</w:t>
      </w:r>
      <w:r w:rsidR="000C7200">
        <w:rPr>
          <w:lang w:eastAsia="en-GB"/>
        </w:rPr>
        <w:t>ssessment</w:t>
      </w:r>
    </w:p>
    <w:p w14:paraId="5B4D1EBC" w14:textId="5B52F240" w:rsidR="00032DEB" w:rsidRPr="000C7200" w:rsidRDefault="00032DEB" w:rsidP="00456D0C">
      <w:pPr>
        <w:pStyle w:val="ListParagraph"/>
        <w:numPr>
          <w:ilvl w:val="0"/>
          <w:numId w:val="17"/>
        </w:numPr>
        <w:rPr>
          <w:lang w:eastAsia="en-GB"/>
        </w:rPr>
      </w:pPr>
      <w:r w:rsidRPr="00032DEB">
        <w:rPr>
          <w:lang w:val="en-GB" w:eastAsia="en-GB"/>
        </w:rPr>
        <w:t>Implementation of</w:t>
      </w:r>
      <w:r>
        <w:rPr>
          <w:lang w:val="en-GB" w:eastAsia="en-GB"/>
        </w:rPr>
        <w:t xml:space="preserve"> </w:t>
      </w:r>
      <w:r w:rsidR="000C7200">
        <w:rPr>
          <w:lang w:val="en-GB" w:eastAsia="en-GB"/>
        </w:rPr>
        <w:t xml:space="preserve">a </w:t>
      </w:r>
      <w:r w:rsidR="000C7200" w:rsidRPr="000C7200">
        <w:rPr>
          <w:lang w:val="en-GB" w:eastAsia="en-GB"/>
        </w:rPr>
        <w:t>locally</w:t>
      </w:r>
      <w:r w:rsidR="00384DD9" w:rsidRPr="000C7200">
        <w:rPr>
          <w:lang w:val="en-GB" w:eastAsia="en-GB"/>
        </w:rPr>
        <w:t xml:space="preserve"> </w:t>
      </w:r>
      <w:r w:rsidRPr="000C7200">
        <w:rPr>
          <w:lang w:val="en-GB" w:eastAsia="en-GB"/>
        </w:rPr>
        <w:t>agreed</w:t>
      </w:r>
      <w:r w:rsidR="000C7200" w:rsidRPr="000C7200">
        <w:rPr>
          <w:lang w:val="en-GB" w:eastAsia="en-GB"/>
        </w:rPr>
        <w:t xml:space="preserve"> and</w:t>
      </w:r>
      <w:r w:rsidR="00384DD9" w:rsidRPr="000C7200">
        <w:rPr>
          <w:lang w:val="en-GB" w:eastAsia="en-GB"/>
        </w:rPr>
        <w:t xml:space="preserve"> reliable</w:t>
      </w:r>
      <w:r w:rsidRPr="000C7200">
        <w:rPr>
          <w:lang w:val="en-GB" w:eastAsia="en-GB"/>
        </w:rPr>
        <w:t xml:space="preserve"> tool to manage delirium</w:t>
      </w:r>
    </w:p>
    <w:p w14:paraId="38A0EEAF" w14:textId="77777777" w:rsidR="00DA4FA6" w:rsidRPr="000A3BD1" w:rsidRDefault="00032DEB" w:rsidP="00032DEB">
      <w:pPr>
        <w:pStyle w:val="ListParagraph"/>
        <w:numPr>
          <w:ilvl w:val="0"/>
          <w:numId w:val="17"/>
        </w:numPr>
        <w:spacing w:after="240"/>
        <w:rPr>
          <w:lang w:eastAsia="en-GB"/>
        </w:rPr>
      </w:pPr>
      <w:r w:rsidRPr="00032DEB">
        <w:rPr>
          <w:lang w:val="en-GB" w:eastAsia="en-GB"/>
        </w:rPr>
        <w:t>Delivery of person centred care planning documentation</w:t>
      </w:r>
    </w:p>
    <w:p w14:paraId="10F187FE" w14:textId="77777777" w:rsidR="004A6F27" w:rsidRPr="00384AE8" w:rsidRDefault="007A6B5A" w:rsidP="00384AE8">
      <w:pPr>
        <w:rPr>
          <w:sz w:val="40"/>
          <w:szCs w:val="40"/>
          <w:lang w:eastAsia="en-GB"/>
        </w:rPr>
      </w:pPr>
      <w:r w:rsidRPr="00384AE8">
        <w:rPr>
          <w:sz w:val="40"/>
          <w:szCs w:val="40"/>
          <w:lang w:eastAsia="en-GB"/>
        </w:rPr>
        <w:t>Secondary d</w:t>
      </w:r>
      <w:r w:rsidR="004A6F27" w:rsidRPr="00384AE8">
        <w:rPr>
          <w:sz w:val="40"/>
          <w:szCs w:val="40"/>
          <w:lang w:eastAsia="en-GB"/>
        </w:rPr>
        <w:t>river: Regular review</w:t>
      </w:r>
    </w:p>
    <w:p w14:paraId="1CFADBA4" w14:textId="77777777" w:rsidR="004A6F27" w:rsidRPr="000A3BD1" w:rsidRDefault="004A6F27" w:rsidP="00DA4FA6">
      <w:pPr>
        <w:pStyle w:val="Heading3"/>
        <w:rPr>
          <w:rFonts w:eastAsia="Times New Roman"/>
          <w:lang w:eastAsia="en-GB"/>
        </w:rPr>
      </w:pPr>
      <w:r w:rsidRPr="000A3BD1">
        <w:rPr>
          <w:rFonts w:eastAsia="Times New Roman"/>
          <w:lang w:eastAsia="en-GB"/>
        </w:rPr>
        <w:t>Change ideas:</w:t>
      </w:r>
    </w:p>
    <w:p w14:paraId="5EC8D72D" w14:textId="77777777" w:rsidR="004A6F27" w:rsidRPr="000A3BD1" w:rsidRDefault="004A6F27" w:rsidP="00456D0C">
      <w:pPr>
        <w:pStyle w:val="ListParagraph"/>
        <w:numPr>
          <w:ilvl w:val="0"/>
          <w:numId w:val="17"/>
        </w:numPr>
        <w:rPr>
          <w:lang w:eastAsia="en-GB"/>
        </w:rPr>
      </w:pPr>
      <w:r w:rsidRPr="000A3BD1">
        <w:rPr>
          <w:lang w:eastAsia="en-GB"/>
        </w:rPr>
        <w:t xml:space="preserve">Daily review of person centred care </w:t>
      </w:r>
      <w:r w:rsidR="00032DEB">
        <w:rPr>
          <w:lang w:eastAsia="en-GB"/>
        </w:rPr>
        <w:t>plan</w:t>
      </w:r>
    </w:p>
    <w:p w14:paraId="59F3C6D1" w14:textId="77777777" w:rsidR="00032DEB" w:rsidRPr="00032DEB" w:rsidRDefault="00032DEB" w:rsidP="00456D0C">
      <w:pPr>
        <w:pStyle w:val="ListParagraph"/>
        <w:numPr>
          <w:ilvl w:val="0"/>
          <w:numId w:val="17"/>
        </w:numPr>
        <w:rPr>
          <w:lang w:eastAsia="en-GB"/>
        </w:rPr>
      </w:pPr>
      <w:r w:rsidRPr="00032DEB">
        <w:rPr>
          <w:lang w:val="en-GB" w:eastAsia="en-GB"/>
        </w:rPr>
        <w:t>Post-fall review and care plan updated</w:t>
      </w:r>
    </w:p>
    <w:p w14:paraId="781F2839" w14:textId="77777777" w:rsidR="004A6F27" w:rsidRDefault="004A6F27" w:rsidP="00456D0C">
      <w:pPr>
        <w:pStyle w:val="ListParagraph"/>
        <w:numPr>
          <w:ilvl w:val="0"/>
          <w:numId w:val="17"/>
        </w:numPr>
        <w:rPr>
          <w:lang w:eastAsia="en-GB"/>
        </w:rPr>
      </w:pPr>
      <w:r w:rsidRPr="000A3BD1">
        <w:rPr>
          <w:lang w:eastAsia="en-GB"/>
        </w:rPr>
        <w:t>Structured ward round</w:t>
      </w:r>
    </w:p>
    <w:p w14:paraId="5E570CEA" w14:textId="30A1CEAD" w:rsidR="00032DEB" w:rsidRPr="000A3BD1" w:rsidRDefault="00032DEB" w:rsidP="00032DEB">
      <w:pPr>
        <w:pStyle w:val="ListParagraph"/>
        <w:numPr>
          <w:ilvl w:val="0"/>
          <w:numId w:val="17"/>
        </w:numPr>
        <w:rPr>
          <w:lang w:eastAsia="en-GB"/>
        </w:rPr>
      </w:pPr>
      <w:r w:rsidRPr="00032DEB">
        <w:rPr>
          <w:lang w:val="en-GB" w:eastAsia="en-GB"/>
        </w:rPr>
        <w:t>Local policy and procedure to support review of and stopping enhanced obs</w:t>
      </w:r>
      <w:r>
        <w:rPr>
          <w:lang w:val="en-GB" w:eastAsia="en-GB"/>
        </w:rPr>
        <w:t>ervation or one to one</w:t>
      </w:r>
      <w:r w:rsidR="000C7200">
        <w:rPr>
          <w:lang w:val="en-GB" w:eastAsia="en-GB"/>
        </w:rPr>
        <w:t xml:space="preserve"> care</w:t>
      </w:r>
      <w:r w:rsidR="00B20518">
        <w:rPr>
          <w:lang w:val="en-GB" w:eastAsia="en-GB"/>
        </w:rPr>
        <w:t xml:space="preserve"> </w:t>
      </w:r>
    </w:p>
    <w:p w14:paraId="4C9750BD" w14:textId="56B9F821" w:rsidR="009631E6" w:rsidRDefault="009631E6" w:rsidP="009631E6">
      <w:pPr>
        <w:rPr>
          <w:rFonts w:eastAsia="Times New Roman" w:cstheme="minorHAnsi"/>
          <w:i/>
          <w:color w:val="auto"/>
          <w:sz w:val="20"/>
          <w:szCs w:val="28"/>
          <w:lang w:eastAsia="en-GB"/>
        </w:rPr>
      </w:pPr>
    </w:p>
    <w:p w14:paraId="6401336E" w14:textId="77777777" w:rsidR="00DA4FA6" w:rsidRPr="00B20518" w:rsidRDefault="00DA4FA6" w:rsidP="00B20518">
      <w:pPr>
        <w:rPr>
          <w:i/>
          <w:lang w:eastAsia="en-GB"/>
        </w:rPr>
      </w:pPr>
      <w:r w:rsidRPr="00B20518">
        <w:rPr>
          <w:i/>
          <w:lang w:eastAsia="en-GB"/>
        </w:rPr>
        <w:br w:type="page"/>
      </w:r>
    </w:p>
    <w:p w14:paraId="1D1EFBD3" w14:textId="77777777" w:rsidR="004A6F27" w:rsidRPr="00384AE8" w:rsidRDefault="004A6F27" w:rsidP="00384AE8">
      <w:pPr>
        <w:rPr>
          <w:color w:val="008D80" w:themeColor="accent5"/>
          <w:sz w:val="60"/>
          <w:szCs w:val="60"/>
          <w:lang w:eastAsia="en-GB"/>
        </w:rPr>
      </w:pPr>
      <w:r w:rsidRPr="00384AE8">
        <w:rPr>
          <w:sz w:val="60"/>
          <w:szCs w:val="60"/>
          <w:lang w:eastAsia="en-GB"/>
        </w:rPr>
        <w:t>Primary Driver: Person centred care</w:t>
      </w:r>
    </w:p>
    <w:p w14:paraId="48AF809A" w14:textId="77777777" w:rsidR="004A6F27" w:rsidRPr="00B40708" w:rsidRDefault="004A6F27" w:rsidP="00F717B1">
      <w:pPr>
        <w:pStyle w:val="Heading2"/>
        <w:rPr>
          <w:lang w:eastAsia="en-GB"/>
        </w:rPr>
      </w:pPr>
      <w:bookmarkStart w:id="9" w:name="_Toc141687688"/>
      <w:r w:rsidRPr="00B40708">
        <w:rPr>
          <w:lang w:eastAsia="en-GB"/>
        </w:rPr>
        <w:t>Secondary driver: Patient and family inclusion and involvement</w:t>
      </w:r>
      <w:bookmarkEnd w:id="9"/>
    </w:p>
    <w:p w14:paraId="0FE58192" w14:textId="77777777" w:rsidR="004A6F27" w:rsidRPr="000A3BD1" w:rsidRDefault="004A6F27" w:rsidP="00DA4FA6">
      <w:pPr>
        <w:pStyle w:val="Heading3"/>
        <w:rPr>
          <w:rFonts w:eastAsia="Times New Roman"/>
          <w:lang w:eastAsia="en-GB"/>
        </w:rPr>
      </w:pPr>
      <w:r w:rsidRPr="000A3BD1">
        <w:rPr>
          <w:rFonts w:eastAsia="Times New Roman"/>
          <w:lang w:eastAsia="en-GB"/>
        </w:rPr>
        <w:t>Change ideas:</w:t>
      </w:r>
    </w:p>
    <w:p w14:paraId="72A8678C" w14:textId="77777777" w:rsidR="004A6F27" w:rsidRPr="000A3BD1" w:rsidRDefault="00032DEB" w:rsidP="00456D0C">
      <w:pPr>
        <w:pStyle w:val="ListParagraph"/>
        <w:numPr>
          <w:ilvl w:val="0"/>
          <w:numId w:val="17"/>
        </w:numPr>
        <w:rPr>
          <w:lang w:eastAsia="en-GB"/>
        </w:rPr>
      </w:pPr>
      <w:r>
        <w:rPr>
          <w:lang w:eastAsia="en-GB"/>
        </w:rPr>
        <w:t>Provision of p</w:t>
      </w:r>
      <w:r w:rsidR="004A6F27" w:rsidRPr="000A3BD1">
        <w:rPr>
          <w:lang w:eastAsia="en-GB"/>
        </w:rPr>
        <w:t>erson centred visiting</w:t>
      </w:r>
    </w:p>
    <w:p w14:paraId="419957D3" w14:textId="77777777" w:rsidR="004A6F27" w:rsidRPr="000A3BD1" w:rsidRDefault="004A6F27" w:rsidP="00456D0C">
      <w:pPr>
        <w:pStyle w:val="ListParagraph"/>
        <w:numPr>
          <w:ilvl w:val="0"/>
          <w:numId w:val="17"/>
        </w:numPr>
        <w:rPr>
          <w:lang w:eastAsia="en-GB"/>
        </w:rPr>
      </w:pPr>
      <w:r w:rsidRPr="000A3BD1">
        <w:rPr>
          <w:lang w:eastAsia="en-GB"/>
        </w:rPr>
        <w:t>Conversation with patient</w:t>
      </w:r>
      <w:r w:rsidR="00032DEB">
        <w:rPr>
          <w:lang w:eastAsia="en-GB"/>
        </w:rPr>
        <w:t xml:space="preserve"> and/or </w:t>
      </w:r>
      <w:r w:rsidRPr="000A3BD1">
        <w:rPr>
          <w:lang w:eastAsia="en-GB"/>
        </w:rPr>
        <w:t>family about falls history</w:t>
      </w:r>
    </w:p>
    <w:p w14:paraId="32CB1E22" w14:textId="77777777" w:rsidR="004A6F27" w:rsidRDefault="004A6F27" w:rsidP="004A6F27">
      <w:pPr>
        <w:pStyle w:val="ListParagraph"/>
        <w:numPr>
          <w:ilvl w:val="0"/>
          <w:numId w:val="17"/>
        </w:numPr>
        <w:rPr>
          <w:lang w:eastAsia="en-GB"/>
        </w:rPr>
      </w:pPr>
      <w:r w:rsidRPr="000A3BD1">
        <w:rPr>
          <w:lang w:eastAsia="en-GB"/>
        </w:rPr>
        <w:t xml:space="preserve">Provide falls risk and safer </w:t>
      </w:r>
      <w:r w:rsidR="00032DEB">
        <w:rPr>
          <w:lang w:eastAsia="en-GB"/>
        </w:rPr>
        <w:t xml:space="preserve">mobility information to patient and/or </w:t>
      </w:r>
      <w:r w:rsidRPr="000A3BD1">
        <w:rPr>
          <w:lang w:eastAsia="en-GB"/>
        </w:rPr>
        <w:t>family</w:t>
      </w:r>
    </w:p>
    <w:p w14:paraId="354FC815" w14:textId="77777777" w:rsidR="00032DEB" w:rsidRDefault="00032DEB" w:rsidP="004A6F27">
      <w:pPr>
        <w:pStyle w:val="ListParagraph"/>
        <w:numPr>
          <w:ilvl w:val="0"/>
          <w:numId w:val="17"/>
        </w:numPr>
        <w:rPr>
          <w:lang w:eastAsia="en-GB"/>
        </w:rPr>
      </w:pPr>
      <w:r w:rsidRPr="00032DEB">
        <w:rPr>
          <w:lang w:val="en-GB" w:eastAsia="en-GB"/>
        </w:rPr>
        <w:t>What matters to you conversations to inform patient care</w:t>
      </w:r>
    </w:p>
    <w:p w14:paraId="50BB9D47" w14:textId="77777777" w:rsidR="00DA4FA6" w:rsidRPr="00DA4FA6" w:rsidRDefault="00DA4FA6" w:rsidP="00DA4FA6">
      <w:pPr>
        <w:spacing w:after="0"/>
        <w:rPr>
          <w:lang w:eastAsia="en-GB"/>
        </w:rPr>
      </w:pPr>
    </w:p>
    <w:p w14:paraId="488D89DB" w14:textId="77777777" w:rsidR="004A6F27" w:rsidRPr="000A3BD1" w:rsidRDefault="004A6F27" w:rsidP="00DA4FA6">
      <w:pPr>
        <w:pStyle w:val="Heading3"/>
        <w:rPr>
          <w:rFonts w:eastAsia="Times New Roman"/>
          <w:lang w:eastAsia="en-GB"/>
        </w:rPr>
      </w:pPr>
      <w:r w:rsidRPr="000A3BD1">
        <w:rPr>
          <w:rFonts w:eastAsia="Times New Roman"/>
          <w:lang w:eastAsia="en-GB"/>
        </w:rPr>
        <w:t>Evidence and Guidelines:</w:t>
      </w:r>
    </w:p>
    <w:p w14:paraId="78EE60F6" w14:textId="77777777" w:rsidR="00032DEB" w:rsidRPr="009325AC" w:rsidRDefault="008A1D42" w:rsidP="009325AC">
      <w:pPr>
        <w:spacing w:line="240" w:lineRule="auto"/>
      </w:pPr>
      <w:hyperlink r:id="rId13" w:history="1">
        <w:proofErr w:type="spellStart"/>
        <w:r w:rsidR="009325AC" w:rsidRPr="009325AC">
          <w:rPr>
            <w:rStyle w:val="Hyperlink"/>
          </w:rPr>
          <w:t>Ciufo</w:t>
        </w:r>
        <w:proofErr w:type="spellEnd"/>
        <w:r w:rsidR="009325AC" w:rsidRPr="009325AC">
          <w:rPr>
            <w:rStyle w:val="Hyperlink"/>
          </w:rPr>
          <w:t xml:space="preserve"> D, Hader R, Holly C. University of York. A comprehensive systematic review of visitation models in adult critical care units within the context of patient and family centred care [online] 2011; 9(4):362-387</w:t>
        </w:r>
      </w:hyperlink>
    </w:p>
    <w:p w14:paraId="6C0AA55E" w14:textId="77777777" w:rsidR="009325AC" w:rsidRDefault="008A1D42" w:rsidP="009325AC">
      <w:pPr>
        <w:spacing w:line="240" w:lineRule="auto"/>
      </w:pPr>
      <w:hyperlink r:id="rId14" w:history="1">
        <w:proofErr w:type="spellStart"/>
        <w:r w:rsidR="009325AC" w:rsidRPr="009325AC">
          <w:rPr>
            <w:rStyle w:val="Hyperlink"/>
          </w:rPr>
          <w:t>Luxford</w:t>
        </w:r>
        <w:proofErr w:type="spellEnd"/>
        <w:r w:rsidR="009325AC" w:rsidRPr="009325AC">
          <w:rPr>
            <w:rStyle w:val="Hyperlink"/>
          </w:rPr>
          <w:t xml:space="preserve"> K, </w:t>
        </w:r>
        <w:proofErr w:type="spellStart"/>
        <w:r w:rsidR="009325AC" w:rsidRPr="009325AC">
          <w:rPr>
            <w:rStyle w:val="Hyperlink"/>
          </w:rPr>
          <w:t>Axam</w:t>
        </w:r>
        <w:proofErr w:type="spellEnd"/>
        <w:r w:rsidR="009325AC" w:rsidRPr="009325AC">
          <w:rPr>
            <w:rStyle w:val="Hyperlink"/>
          </w:rPr>
          <w:t xml:space="preserve"> A, </w:t>
        </w:r>
        <w:proofErr w:type="spellStart"/>
        <w:r w:rsidR="009325AC" w:rsidRPr="009325AC">
          <w:rPr>
            <w:rStyle w:val="Hyperlink"/>
          </w:rPr>
          <w:t>Hasnip</w:t>
        </w:r>
        <w:proofErr w:type="spellEnd"/>
        <w:r w:rsidR="009325AC" w:rsidRPr="009325AC">
          <w:rPr>
            <w:rStyle w:val="Hyperlink"/>
          </w:rPr>
          <w:t xml:space="preserve"> F et al. Improving clinician carer communication for safer hospital care: Study of 'TOP 5' strategy patients with dementia [online] 2015; 27(3):175-182</w:t>
        </w:r>
      </w:hyperlink>
    </w:p>
    <w:p w14:paraId="6F76E57B" w14:textId="77777777" w:rsidR="009325AC" w:rsidRDefault="008A1D42" w:rsidP="009325AC">
      <w:pPr>
        <w:spacing w:line="240" w:lineRule="auto"/>
      </w:pPr>
      <w:hyperlink r:id="rId15" w:history="1">
        <w:r w:rsidR="009325AC" w:rsidRPr="009325AC">
          <w:rPr>
            <w:rStyle w:val="Hyperlink"/>
          </w:rPr>
          <w:t>Morris ME, Webster K, Jones C, Hill A M, Haines T, et al. Interventions to reduce falls in hospitals: a systematic review and meta-analysis [online] 2022</w:t>
        </w:r>
        <w:proofErr w:type="gramStart"/>
        <w:r w:rsidR="009325AC" w:rsidRPr="009325AC">
          <w:rPr>
            <w:rStyle w:val="Hyperlink"/>
          </w:rPr>
          <w:t>;1</w:t>
        </w:r>
        <w:proofErr w:type="gramEnd"/>
        <w:r w:rsidR="009325AC" w:rsidRPr="009325AC">
          <w:rPr>
            <w:rStyle w:val="Hyperlink"/>
          </w:rPr>
          <w:t>;51(5)</w:t>
        </w:r>
      </w:hyperlink>
    </w:p>
    <w:p w14:paraId="3F4E93E6" w14:textId="77777777" w:rsidR="000A3BD1" w:rsidRPr="009325AC" w:rsidRDefault="008A1D42" w:rsidP="009325AC">
      <w:pPr>
        <w:spacing w:line="240" w:lineRule="auto"/>
      </w:pPr>
      <w:hyperlink r:id="rId16" w:history="1">
        <w:r w:rsidR="009325AC" w:rsidRPr="009325AC">
          <w:rPr>
            <w:rStyle w:val="Hyperlink"/>
          </w:rPr>
          <w:t>Scottish Government. Practicing Realistic Medicine: Chief Medical Officer for Scotland annual report [online] 2018</w:t>
        </w:r>
      </w:hyperlink>
    </w:p>
    <w:p w14:paraId="448CADE7" w14:textId="77777777" w:rsidR="004A6F27" w:rsidRPr="000A3BD1" w:rsidRDefault="004A6F27" w:rsidP="00C74C34">
      <w:pPr>
        <w:pStyle w:val="Heading3"/>
        <w:rPr>
          <w:rFonts w:eastAsia="Times New Roman"/>
          <w:lang w:eastAsia="en-GB"/>
        </w:rPr>
      </w:pPr>
      <w:r w:rsidRPr="000A3BD1">
        <w:rPr>
          <w:rFonts w:eastAsia="Times New Roman"/>
          <w:lang w:eastAsia="en-GB"/>
        </w:rPr>
        <w:t>Tools and Resources:</w:t>
      </w:r>
    </w:p>
    <w:p w14:paraId="63F85E78" w14:textId="77777777" w:rsidR="00032DEB" w:rsidRPr="00EE547B" w:rsidRDefault="008A1D42" w:rsidP="00032DEB">
      <w:pPr>
        <w:spacing w:line="240" w:lineRule="auto"/>
        <w:rPr>
          <w:rFonts w:eastAsia="Times New Roman" w:cstheme="minorHAnsi"/>
          <w:color w:val="009FE2" w:themeColor="hyperlink"/>
          <w:szCs w:val="24"/>
          <w:u w:val="single"/>
          <w:lang w:eastAsia="en-GB"/>
        </w:rPr>
      </w:pPr>
      <w:hyperlink r:id="rId17" w:history="1">
        <w:r w:rsidR="004D5EE8">
          <w:rPr>
            <w:rStyle w:val="Hyperlink"/>
            <w:rFonts w:eastAsia="Times New Roman" w:cstheme="minorHAnsi"/>
            <w:szCs w:val="24"/>
            <w:lang w:eastAsia="en-GB"/>
          </w:rPr>
          <w:t>Healthcare Improvement Scotland. Virtual hospital visiting [online] 2020</w:t>
        </w:r>
      </w:hyperlink>
    </w:p>
    <w:p w14:paraId="4A4CFC7B" w14:textId="77777777" w:rsidR="00032DEB" w:rsidRDefault="008A1D42" w:rsidP="00032DEB">
      <w:pPr>
        <w:spacing w:line="240" w:lineRule="auto"/>
      </w:pPr>
      <w:hyperlink r:id="rId18" w:history="1">
        <w:proofErr w:type="spellStart"/>
        <w:r w:rsidR="00032DEB" w:rsidRPr="00032DEB">
          <w:rPr>
            <w:rStyle w:val="Hyperlink"/>
          </w:rPr>
          <w:t>Hyslop</w:t>
        </w:r>
        <w:proofErr w:type="spellEnd"/>
        <w:r w:rsidR="00032DEB" w:rsidRPr="00032DEB">
          <w:rPr>
            <w:rStyle w:val="Hyperlink"/>
          </w:rPr>
          <w:t xml:space="preserve"> B. 'Not safe for discharge'? Words, Values, and Person Centred Care [online] 2020</w:t>
        </w:r>
      </w:hyperlink>
    </w:p>
    <w:p w14:paraId="067EE130" w14:textId="77777777" w:rsidR="00032DEB" w:rsidRDefault="008A1D42" w:rsidP="00EE547B">
      <w:pPr>
        <w:spacing w:line="240" w:lineRule="auto"/>
      </w:pPr>
      <w:hyperlink r:id="rId19" w:history="1">
        <w:r w:rsidR="00032DEB" w:rsidRPr="00032DEB">
          <w:rPr>
            <w:rStyle w:val="Hyperlink"/>
          </w:rPr>
          <w:t>NHS Education for Scotland. The Health Literacy Place, Tools and Techniques [online] 2021</w:t>
        </w:r>
      </w:hyperlink>
    </w:p>
    <w:p w14:paraId="4C91B47F" w14:textId="77777777" w:rsidR="00032DEB" w:rsidRPr="004A6F27" w:rsidRDefault="008A1D42" w:rsidP="00032DEB">
      <w:pPr>
        <w:spacing w:line="240" w:lineRule="auto"/>
        <w:rPr>
          <w:rFonts w:eastAsia="Times New Roman" w:cstheme="minorHAnsi"/>
          <w:color w:val="auto"/>
          <w:szCs w:val="24"/>
          <w:lang w:eastAsia="en-GB"/>
        </w:rPr>
      </w:pPr>
      <w:hyperlink r:id="rId20" w:history="1">
        <w:r w:rsidR="00032DEB">
          <w:rPr>
            <w:rStyle w:val="Hyperlink"/>
            <w:rFonts w:eastAsia="Times New Roman" w:cstheme="minorHAnsi"/>
            <w:szCs w:val="24"/>
            <w:lang w:eastAsia="en-GB"/>
          </w:rPr>
          <w:t>NHS England. Always Events - Co production using the Always Events quality improvement</w:t>
        </w:r>
      </w:hyperlink>
    </w:p>
    <w:p w14:paraId="0CC63F9C" w14:textId="77777777" w:rsidR="00032DEB" w:rsidRDefault="008A1D42" w:rsidP="00032DEB">
      <w:pPr>
        <w:spacing w:line="240" w:lineRule="auto"/>
        <w:rPr>
          <w:rFonts w:eastAsia="Times New Roman" w:cstheme="minorHAnsi"/>
          <w:color w:val="auto"/>
          <w:szCs w:val="24"/>
          <w:lang w:eastAsia="en-GB"/>
        </w:rPr>
      </w:pPr>
      <w:hyperlink r:id="rId21" w:history="1">
        <w:r w:rsidR="00032DEB" w:rsidRPr="007568D9">
          <w:rPr>
            <w:rStyle w:val="Hyperlink"/>
            <w:rFonts w:eastAsia="Times New Roman" w:cstheme="minorHAnsi"/>
            <w:szCs w:val="24"/>
            <w:lang w:eastAsia="en-GB"/>
          </w:rPr>
          <w:t>Picker. A toolkit for improving compassionate care [online]</w:t>
        </w:r>
      </w:hyperlink>
      <w:r w:rsidR="00032DEB">
        <w:rPr>
          <w:rStyle w:val="Hyperlink"/>
          <w:rFonts w:eastAsia="Times New Roman" w:cstheme="minorHAnsi"/>
          <w:szCs w:val="24"/>
          <w:lang w:eastAsia="en-GB"/>
        </w:rPr>
        <w:t xml:space="preserve"> 2017</w:t>
      </w:r>
    </w:p>
    <w:p w14:paraId="2C83047D" w14:textId="77777777" w:rsidR="001F55B2" w:rsidRPr="00EE547B" w:rsidRDefault="008A1D42" w:rsidP="00EE547B">
      <w:pPr>
        <w:spacing w:line="240" w:lineRule="auto"/>
        <w:rPr>
          <w:rFonts w:eastAsia="Times New Roman" w:cstheme="minorHAnsi"/>
          <w:szCs w:val="24"/>
          <w:lang w:eastAsia="en-GB"/>
        </w:rPr>
      </w:pPr>
      <w:hyperlink r:id="rId22" w:history="1">
        <w:r w:rsidR="001F55B2">
          <w:rPr>
            <w:rStyle w:val="Hyperlink"/>
            <w:rFonts w:eastAsia="Times New Roman" w:cstheme="minorHAnsi"/>
            <w:szCs w:val="24"/>
            <w:lang w:eastAsia="en-GB"/>
          </w:rPr>
          <w:t>Scottish Government. Shared decision making in realistic medicine and what works [online] 2019</w:t>
        </w:r>
      </w:hyperlink>
    </w:p>
    <w:p w14:paraId="394FE775" w14:textId="77777777" w:rsidR="005B24A2" w:rsidRDefault="008A1D42" w:rsidP="005B24A2">
      <w:pPr>
        <w:spacing w:line="240" w:lineRule="auto"/>
        <w:rPr>
          <w:rStyle w:val="Hyperlink"/>
          <w:rFonts w:eastAsia="Times New Roman" w:cstheme="minorHAnsi"/>
          <w:szCs w:val="24"/>
          <w:lang w:eastAsia="en-GB"/>
        </w:rPr>
      </w:pPr>
      <w:hyperlink r:id="rId23" w:history="1">
        <w:r w:rsidR="005B24A2">
          <w:rPr>
            <w:rStyle w:val="Hyperlink"/>
            <w:rFonts w:eastAsia="Times New Roman" w:cstheme="minorHAnsi"/>
            <w:szCs w:val="24"/>
            <w:lang w:eastAsia="en-GB"/>
          </w:rPr>
          <w:t>Scottish Government. Hospital visiting guidance relating to Coronavirus (COVID -19) [online]</w:t>
        </w:r>
      </w:hyperlink>
    </w:p>
    <w:p w14:paraId="496F483F" w14:textId="77777777" w:rsidR="001F55B2" w:rsidRPr="00EE547B" w:rsidRDefault="008A1D42" w:rsidP="00EE547B">
      <w:pPr>
        <w:spacing w:line="240" w:lineRule="auto"/>
        <w:rPr>
          <w:rFonts w:eastAsia="Times New Roman" w:cstheme="minorHAnsi"/>
          <w:color w:val="009FE2" w:themeColor="hyperlink"/>
          <w:szCs w:val="24"/>
          <w:u w:val="single"/>
          <w:lang w:eastAsia="en-GB"/>
        </w:rPr>
      </w:pPr>
      <w:hyperlink r:id="rId24" w:history="1">
        <w:r w:rsidR="00032DEB">
          <w:rPr>
            <w:rStyle w:val="Hyperlink"/>
            <w:rFonts w:eastAsia="Times New Roman" w:cstheme="minorHAnsi"/>
            <w:szCs w:val="24"/>
            <w:lang w:eastAsia="en-GB"/>
          </w:rPr>
          <w:t>Social Care Institute for Excellence. Care planning, involvement and person centred care</w:t>
        </w:r>
      </w:hyperlink>
      <w:r w:rsidR="004A735B">
        <w:rPr>
          <w:rStyle w:val="Hyperlink"/>
          <w:rFonts w:eastAsia="Times New Roman" w:cstheme="minorHAnsi"/>
          <w:szCs w:val="24"/>
          <w:lang w:eastAsia="en-GB"/>
        </w:rPr>
        <w:t xml:space="preserve"> [online]</w:t>
      </w:r>
    </w:p>
    <w:p w14:paraId="4D33836F" w14:textId="77777777" w:rsidR="001F55B2" w:rsidRPr="00EE547B" w:rsidRDefault="008A1D42" w:rsidP="00EE547B">
      <w:pPr>
        <w:spacing w:line="240" w:lineRule="auto"/>
        <w:rPr>
          <w:rFonts w:eastAsia="Times New Roman" w:cstheme="minorHAnsi"/>
          <w:color w:val="009FE2" w:themeColor="hyperlink"/>
          <w:szCs w:val="24"/>
          <w:u w:val="single"/>
          <w:lang w:eastAsia="en-GB"/>
        </w:rPr>
      </w:pPr>
      <w:hyperlink r:id="rId25" w:history="1">
        <w:r w:rsidR="001F55B2">
          <w:rPr>
            <w:rStyle w:val="Hyperlink"/>
            <w:rFonts w:eastAsia="Times New Roman" w:cstheme="minorHAnsi"/>
            <w:szCs w:val="24"/>
            <w:lang w:eastAsia="en-GB"/>
          </w:rPr>
          <w:t xml:space="preserve">What Matters To </w:t>
        </w:r>
        <w:r w:rsidR="00032DEB">
          <w:rPr>
            <w:rStyle w:val="Hyperlink"/>
            <w:rFonts w:eastAsia="Times New Roman" w:cstheme="minorHAnsi"/>
            <w:szCs w:val="24"/>
            <w:lang w:eastAsia="en-GB"/>
          </w:rPr>
          <w:t>y</w:t>
        </w:r>
        <w:r w:rsidR="001F55B2">
          <w:rPr>
            <w:rStyle w:val="Hyperlink"/>
            <w:rFonts w:eastAsia="Times New Roman" w:cstheme="minorHAnsi"/>
            <w:szCs w:val="24"/>
            <w:lang w:eastAsia="en-GB"/>
          </w:rPr>
          <w:t>ou</w:t>
        </w:r>
        <w:proofErr w:type="gramStart"/>
        <w:r w:rsidR="001F55B2">
          <w:rPr>
            <w:rStyle w:val="Hyperlink"/>
            <w:rFonts w:eastAsia="Times New Roman" w:cstheme="minorHAnsi"/>
            <w:szCs w:val="24"/>
            <w:lang w:eastAsia="en-GB"/>
          </w:rPr>
          <w:t>?.</w:t>
        </w:r>
        <w:proofErr w:type="gramEnd"/>
        <w:r w:rsidR="004A735B">
          <w:rPr>
            <w:rStyle w:val="Hyperlink"/>
            <w:rFonts w:eastAsia="Times New Roman" w:cstheme="minorHAnsi"/>
            <w:szCs w:val="24"/>
            <w:lang w:eastAsia="en-GB"/>
          </w:rPr>
          <w:t xml:space="preserve"> </w:t>
        </w:r>
        <w:r w:rsidR="001F55B2">
          <w:rPr>
            <w:rStyle w:val="Hyperlink"/>
            <w:rFonts w:eastAsia="Times New Roman" w:cstheme="minorHAnsi"/>
            <w:szCs w:val="24"/>
            <w:lang w:eastAsia="en-GB"/>
          </w:rPr>
          <w:t>A</w:t>
        </w:r>
        <w:r w:rsidR="004A735B">
          <w:rPr>
            <w:rStyle w:val="Hyperlink"/>
            <w:rFonts w:eastAsia="Times New Roman" w:cstheme="minorHAnsi"/>
            <w:szCs w:val="24"/>
            <w:lang w:eastAsia="en-GB"/>
          </w:rPr>
          <w:t xml:space="preserve"> global movement to improve outcomes [online]</w:t>
        </w:r>
      </w:hyperlink>
    </w:p>
    <w:p w14:paraId="4C461E67" w14:textId="77777777" w:rsidR="00384AE8" w:rsidRDefault="00384AE8">
      <w:pPr>
        <w:rPr>
          <w:sz w:val="60"/>
          <w:szCs w:val="60"/>
          <w:lang w:eastAsia="en-GB"/>
        </w:rPr>
      </w:pPr>
      <w:r>
        <w:rPr>
          <w:sz w:val="60"/>
          <w:szCs w:val="60"/>
          <w:lang w:eastAsia="en-GB"/>
        </w:rPr>
        <w:br w:type="page"/>
      </w:r>
    </w:p>
    <w:p w14:paraId="39093088" w14:textId="77777777" w:rsidR="005A1406" w:rsidRPr="00384AE8" w:rsidRDefault="005A1406" w:rsidP="00384AE8">
      <w:pPr>
        <w:rPr>
          <w:sz w:val="60"/>
          <w:szCs w:val="60"/>
          <w:lang w:eastAsia="en-GB"/>
        </w:rPr>
      </w:pPr>
      <w:r w:rsidRPr="00384AE8">
        <w:rPr>
          <w:sz w:val="60"/>
          <w:szCs w:val="60"/>
          <w:lang w:eastAsia="en-GB"/>
        </w:rPr>
        <w:t>Primary Driver: Person centred care</w:t>
      </w:r>
    </w:p>
    <w:p w14:paraId="3097A673" w14:textId="77777777" w:rsidR="005A1406" w:rsidRPr="00B40708" w:rsidRDefault="005A1406" w:rsidP="00F717B1">
      <w:pPr>
        <w:pStyle w:val="Heading2"/>
        <w:rPr>
          <w:lang w:eastAsia="en-GB"/>
        </w:rPr>
      </w:pPr>
      <w:bookmarkStart w:id="10" w:name="_Toc141687689"/>
      <w:r w:rsidRPr="00B40708">
        <w:rPr>
          <w:lang w:eastAsia="en-GB"/>
        </w:rPr>
        <w:t>Secondary driver: Individualised assessment</w:t>
      </w:r>
      <w:bookmarkEnd w:id="10"/>
    </w:p>
    <w:p w14:paraId="44D969D6" w14:textId="77777777" w:rsidR="005A1406" w:rsidRPr="000A3BD1" w:rsidRDefault="005A1406" w:rsidP="00C74C34">
      <w:pPr>
        <w:pStyle w:val="Heading3"/>
        <w:rPr>
          <w:rFonts w:eastAsia="Times New Roman"/>
          <w:lang w:eastAsia="en-GB"/>
        </w:rPr>
      </w:pPr>
      <w:r w:rsidRPr="000A3BD1">
        <w:rPr>
          <w:rFonts w:eastAsia="Times New Roman"/>
          <w:lang w:eastAsia="en-GB"/>
        </w:rPr>
        <w:t>Change ideas:</w:t>
      </w:r>
    </w:p>
    <w:p w14:paraId="63BE0B56" w14:textId="5E24DE37" w:rsidR="004D5EE8" w:rsidRPr="000C7200" w:rsidRDefault="004D5EE8" w:rsidP="004D5EE8">
      <w:pPr>
        <w:numPr>
          <w:ilvl w:val="0"/>
          <w:numId w:val="17"/>
        </w:numPr>
        <w:spacing w:after="0" w:line="240" w:lineRule="auto"/>
        <w:rPr>
          <w:rFonts w:eastAsia="Calibri" w:cs="Times New Roman"/>
          <w:color w:val="403E40" w:themeColor="text1"/>
          <w:lang w:val="en-US" w:eastAsia="en-GB"/>
        </w:rPr>
      </w:pPr>
      <w:r w:rsidRPr="000C7200">
        <w:rPr>
          <w:rFonts w:eastAsia="Calibri" w:cs="Times New Roman"/>
          <w:color w:val="403E40" w:themeColor="text1"/>
          <w:lang w:eastAsia="en-GB"/>
        </w:rPr>
        <w:t xml:space="preserve">Implementation of </w:t>
      </w:r>
      <w:r w:rsidR="000C7200" w:rsidRPr="000C7200">
        <w:rPr>
          <w:rFonts w:eastAsia="Calibri" w:cs="Times New Roman"/>
          <w:color w:val="403E40" w:themeColor="text1"/>
          <w:lang w:eastAsia="en-GB"/>
        </w:rPr>
        <w:t>a locally</w:t>
      </w:r>
      <w:r w:rsidR="00384DD9" w:rsidRPr="000C7200">
        <w:rPr>
          <w:rFonts w:eastAsia="Calibri" w:cs="Times New Roman"/>
          <w:color w:val="403E40" w:themeColor="text1"/>
          <w:lang w:eastAsia="en-GB"/>
        </w:rPr>
        <w:t xml:space="preserve"> </w:t>
      </w:r>
      <w:r w:rsidRPr="000C7200">
        <w:rPr>
          <w:rFonts w:eastAsia="Calibri" w:cs="Times New Roman"/>
          <w:color w:val="403E40" w:themeColor="text1"/>
          <w:lang w:eastAsia="en-GB"/>
        </w:rPr>
        <w:t>agreed</w:t>
      </w:r>
      <w:r w:rsidR="000C7200" w:rsidRPr="000C7200">
        <w:rPr>
          <w:rFonts w:eastAsia="Calibri" w:cs="Times New Roman"/>
          <w:color w:val="403E40" w:themeColor="text1"/>
          <w:lang w:eastAsia="en-GB"/>
        </w:rPr>
        <w:t xml:space="preserve"> and</w:t>
      </w:r>
      <w:r w:rsidRPr="000C7200">
        <w:rPr>
          <w:rFonts w:eastAsia="Calibri" w:cs="Times New Roman"/>
          <w:color w:val="403E40" w:themeColor="text1"/>
          <w:lang w:eastAsia="en-GB"/>
        </w:rPr>
        <w:t xml:space="preserve"> </w:t>
      </w:r>
      <w:r w:rsidR="00384DD9" w:rsidRPr="000C7200">
        <w:rPr>
          <w:rFonts w:eastAsia="Calibri" w:cs="Times New Roman"/>
          <w:color w:val="403E40" w:themeColor="text1"/>
          <w:lang w:eastAsia="en-GB"/>
        </w:rPr>
        <w:t xml:space="preserve">reliable </w:t>
      </w:r>
      <w:r w:rsidRPr="000C7200">
        <w:rPr>
          <w:rFonts w:eastAsia="Calibri" w:cs="Times New Roman"/>
          <w:color w:val="403E40" w:themeColor="text1"/>
          <w:lang w:eastAsia="en-GB"/>
        </w:rPr>
        <w:t>tool for early identification of frailty</w:t>
      </w:r>
    </w:p>
    <w:p w14:paraId="0CC5BEDB" w14:textId="290DAFB6" w:rsidR="004D5EE8" w:rsidRPr="000C7200" w:rsidRDefault="004D5EE8" w:rsidP="004D5EE8">
      <w:pPr>
        <w:numPr>
          <w:ilvl w:val="0"/>
          <w:numId w:val="17"/>
        </w:numPr>
        <w:spacing w:after="0" w:line="240" w:lineRule="auto"/>
        <w:rPr>
          <w:rFonts w:eastAsia="Calibri" w:cs="Times New Roman"/>
          <w:color w:val="403E40" w:themeColor="text1"/>
          <w:lang w:val="en-US" w:eastAsia="en-GB"/>
        </w:rPr>
      </w:pPr>
      <w:r w:rsidRPr="000C7200">
        <w:rPr>
          <w:rFonts w:eastAsia="Calibri" w:cs="Times New Roman"/>
          <w:color w:val="403E40" w:themeColor="text1"/>
          <w:lang w:eastAsia="en-GB"/>
        </w:rPr>
        <w:t xml:space="preserve">Implementation of </w:t>
      </w:r>
      <w:r w:rsidR="000C7200" w:rsidRPr="000C7200">
        <w:rPr>
          <w:rFonts w:eastAsia="Calibri" w:cs="Times New Roman"/>
          <w:color w:val="403E40" w:themeColor="text1"/>
          <w:lang w:eastAsia="en-GB"/>
        </w:rPr>
        <w:t>a locally</w:t>
      </w:r>
      <w:r w:rsidR="00384DD9" w:rsidRPr="000C7200">
        <w:rPr>
          <w:rFonts w:eastAsia="Calibri" w:cs="Times New Roman"/>
          <w:color w:val="403E40" w:themeColor="text1"/>
          <w:lang w:eastAsia="en-GB"/>
        </w:rPr>
        <w:t xml:space="preserve"> </w:t>
      </w:r>
      <w:r w:rsidRPr="000C7200">
        <w:rPr>
          <w:rFonts w:eastAsia="Calibri" w:cs="Times New Roman"/>
          <w:color w:val="403E40" w:themeColor="text1"/>
          <w:lang w:eastAsia="en-GB"/>
        </w:rPr>
        <w:t>agreed</w:t>
      </w:r>
      <w:r w:rsidR="000C7200" w:rsidRPr="000C7200">
        <w:rPr>
          <w:rFonts w:eastAsia="Calibri" w:cs="Times New Roman"/>
          <w:color w:val="403E40" w:themeColor="text1"/>
          <w:lang w:eastAsia="en-GB"/>
        </w:rPr>
        <w:t xml:space="preserve"> and</w:t>
      </w:r>
      <w:r w:rsidRPr="000C7200">
        <w:rPr>
          <w:rFonts w:eastAsia="Calibri" w:cs="Times New Roman"/>
          <w:color w:val="403E40" w:themeColor="text1"/>
          <w:lang w:eastAsia="en-GB"/>
        </w:rPr>
        <w:t xml:space="preserve"> </w:t>
      </w:r>
      <w:r w:rsidR="002C2E0D" w:rsidRPr="000C7200">
        <w:rPr>
          <w:rFonts w:eastAsia="Calibri" w:cs="Times New Roman"/>
          <w:color w:val="403E40" w:themeColor="text1"/>
          <w:lang w:eastAsia="en-GB"/>
        </w:rPr>
        <w:t>reliable</w:t>
      </w:r>
      <w:r w:rsidR="00384DD9" w:rsidRPr="000C7200">
        <w:rPr>
          <w:rFonts w:eastAsia="Calibri" w:cs="Times New Roman"/>
          <w:color w:val="403E40" w:themeColor="text1"/>
          <w:lang w:eastAsia="en-GB"/>
        </w:rPr>
        <w:t xml:space="preserve"> </w:t>
      </w:r>
      <w:r w:rsidRPr="000C7200">
        <w:rPr>
          <w:rFonts w:eastAsia="Calibri" w:cs="Times New Roman"/>
          <w:color w:val="403E40" w:themeColor="text1"/>
          <w:lang w:eastAsia="en-GB"/>
        </w:rPr>
        <w:t>tool for early identification of delirium</w:t>
      </w:r>
    </w:p>
    <w:p w14:paraId="19379E85" w14:textId="77777777" w:rsidR="004D5EE8" w:rsidRPr="004D5EE8" w:rsidRDefault="004D5EE8" w:rsidP="004D5EE8">
      <w:pPr>
        <w:numPr>
          <w:ilvl w:val="0"/>
          <w:numId w:val="17"/>
        </w:numPr>
        <w:spacing w:after="0" w:line="240" w:lineRule="auto"/>
        <w:rPr>
          <w:rFonts w:eastAsia="Calibri" w:cs="Times New Roman"/>
          <w:color w:val="403E40" w:themeColor="text1"/>
          <w:lang w:val="en-US" w:eastAsia="en-GB"/>
        </w:rPr>
      </w:pPr>
      <w:r w:rsidRPr="004D5EE8">
        <w:rPr>
          <w:rFonts w:eastAsia="Calibri" w:cs="Times New Roman"/>
          <w:color w:val="403E40" w:themeColor="text1"/>
          <w:lang w:val="en-US" w:eastAsia="en-GB"/>
        </w:rPr>
        <w:t>Standard comprehensive assessment with multifactorial interventions</w:t>
      </w:r>
    </w:p>
    <w:p w14:paraId="05C90852" w14:textId="77777777" w:rsidR="00B20518" w:rsidRPr="004D5EE8" w:rsidRDefault="00B20518" w:rsidP="00B20518">
      <w:pPr>
        <w:numPr>
          <w:ilvl w:val="0"/>
          <w:numId w:val="17"/>
        </w:numPr>
        <w:spacing w:after="0" w:line="240" w:lineRule="auto"/>
        <w:rPr>
          <w:rFonts w:eastAsia="Calibri" w:cs="Times New Roman"/>
          <w:color w:val="403E40" w:themeColor="text1"/>
          <w:lang w:val="en-US" w:eastAsia="en-GB"/>
        </w:rPr>
      </w:pPr>
      <w:r w:rsidRPr="004D5EE8">
        <w:rPr>
          <w:rFonts w:eastAsia="Calibri" w:cs="Times New Roman"/>
          <w:color w:val="403E40" w:themeColor="text1"/>
          <w:lang w:val="en-US" w:eastAsia="en-GB"/>
        </w:rPr>
        <w:t>Monitor patterns of behaviour</w:t>
      </w:r>
    </w:p>
    <w:p w14:paraId="0C50E784" w14:textId="3719894F" w:rsidR="004D5EE8" w:rsidRPr="00B20518" w:rsidRDefault="004D5EE8" w:rsidP="009631E6">
      <w:pPr>
        <w:numPr>
          <w:ilvl w:val="0"/>
          <w:numId w:val="17"/>
        </w:numPr>
        <w:spacing w:after="0" w:line="240" w:lineRule="auto"/>
        <w:rPr>
          <w:rFonts w:eastAsia="Calibri" w:cs="Times New Roman"/>
          <w:color w:val="403E40" w:themeColor="text1"/>
          <w:lang w:val="en-US" w:eastAsia="en-GB"/>
        </w:rPr>
      </w:pPr>
      <w:r w:rsidRPr="004D5EE8">
        <w:rPr>
          <w:rFonts w:eastAsia="Calibri" w:cs="Times New Roman"/>
          <w:color w:val="403E40" w:themeColor="text1"/>
          <w:lang w:eastAsia="en-GB"/>
        </w:rPr>
        <w:t>Local policy and procedure to support commencement of enhanced observation or one to one</w:t>
      </w:r>
      <w:r w:rsidR="000C7200">
        <w:rPr>
          <w:rFonts w:eastAsia="Calibri" w:cs="Times New Roman"/>
          <w:color w:val="403E40" w:themeColor="text1"/>
          <w:lang w:eastAsia="en-GB"/>
        </w:rPr>
        <w:t xml:space="preserve"> care</w:t>
      </w:r>
    </w:p>
    <w:p w14:paraId="16CE6F7F" w14:textId="57272F21" w:rsidR="009631E6" w:rsidRDefault="009631E6" w:rsidP="009631E6">
      <w:pPr>
        <w:rPr>
          <w:rFonts w:eastAsia="Times New Roman" w:cstheme="minorHAnsi"/>
          <w:i/>
          <w:color w:val="auto"/>
          <w:sz w:val="20"/>
          <w:szCs w:val="28"/>
          <w:lang w:eastAsia="en-GB"/>
        </w:rPr>
      </w:pPr>
    </w:p>
    <w:p w14:paraId="08982BFD" w14:textId="77777777" w:rsidR="005A1406" w:rsidRPr="000A3BD1" w:rsidRDefault="005A1406" w:rsidP="00D867E7">
      <w:pPr>
        <w:pStyle w:val="Heading3"/>
        <w:rPr>
          <w:rFonts w:eastAsia="Times New Roman"/>
          <w:lang w:eastAsia="en-GB"/>
        </w:rPr>
      </w:pPr>
      <w:r w:rsidRPr="000A3BD1">
        <w:rPr>
          <w:rFonts w:eastAsia="Times New Roman"/>
          <w:lang w:eastAsia="en-GB"/>
        </w:rPr>
        <w:t>Evidence and Guidelines:</w:t>
      </w:r>
    </w:p>
    <w:p w14:paraId="50DC3C03" w14:textId="77777777" w:rsidR="004D5EE8" w:rsidRPr="004D5EE8" w:rsidRDefault="008A1D42" w:rsidP="004D5EE8">
      <w:pPr>
        <w:spacing w:line="240" w:lineRule="auto"/>
      </w:pPr>
      <w:hyperlink r:id="rId26" w:history="1">
        <w:r w:rsidR="004D5EE8" w:rsidRPr="004D5EE8">
          <w:rPr>
            <w:rStyle w:val="Hyperlink"/>
          </w:rPr>
          <w:t xml:space="preserve">Graham C, </w:t>
        </w:r>
        <w:proofErr w:type="spellStart"/>
        <w:r w:rsidR="004D5EE8" w:rsidRPr="004D5EE8">
          <w:rPr>
            <w:rStyle w:val="Hyperlink"/>
          </w:rPr>
          <w:t>Kasbauer</w:t>
        </w:r>
        <w:proofErr w:type="spellEnd"/>
        <w:r w:rsidR="004D5EE8" w:rsidRPr="004D5EE8">
          <w:rPr>
            <w:rStyle w:val="Hyperlink"/>
          </w:rPr>
          <w:t xml:space="preserve"> S, Cooper R, King J, </w:t>
        </w:r>
        <w:proofErr w:type="spellStart"/>
        <w:r w:rsidR="004D5EE8" w:rsidRPr="004D5EE8">
          <w:rPr>
            <w:rStyle w:val="Hyperlink"/>
          </w:rPr>
          <w:t>Sizmur</w:t>
        </w:r>
        <w:proofErr w:type="spellEnd"/>
        <w:r w:rsidR="004D5EE8" w:rsidRPr="004D5EE8">
          <w:rPr>
            <w:rStyle w:val="Hyperlink"/>
          </w:rPr>
          <w:t xml:space="preserve"> S, et al. Health Services and Delivery Research. An evaluation of a near real time survey for improving patients’ experiences of the relational aspects of care [online] 2018</w:t>
        </w:r>
      </w:hyperlink>
    </w:p>
    <w:p w14:paraId="2BF71449" w14:textId="77777777" w:rsidR="004D5EE8" w:rsidRPr="006D57BE" w:rsidRDefault="008A1D42" w:rsidP="004D5EE8">
      <w:pPr>
        <w:spacing w:line="240" w:lineRule="auto"/>
        <w:rPr>
          <w:rFonts w:eastAsia="Times New Roman" w:cstheme="minorHAnsi"/>
          <w:color w:val="009FE2" w:themeColor="hyperlink"/>
          <w:szCs w:val="24"/>
          <w:u w:val="single"/>
          <w:lang w:eastAsia="en-GB"/>
        </w:rPr>
      </w:pPr>
      <w:hyperlink r:id="rId27" w:history="1">
        <w:r w:rsidR="004D5EE8">
          <w:rPr>
            <w:rStyle w:val="Hyperlink"/>
            <w:rFonts w:eastAsia="Times New Roman" w:cstheme="minorHAnsi"/>
            <w:szCs w:val="24"/>
            <w:lang w:eastAsia="en-GB"/>
          </w:rPr>
          <w:t>Healthcare Improvement Scotland: SIGN. Risk reduction and management of delirium guidelines [online] 2019</w:t>
        </w:r>
      </w:hyperlink>
    </w:p>
    <w:p w14:paraId="40D1FC27" w14:textId="77777777" w:rsidR="004D5EE8" w:rsidRPr="006D57BE" w:rsidRDefault="008A1D42" w:rsidP="004D5EE8">
      <w:pPr>
        <w:spacing w:line="240" w:lineRule="auto"/>
        <w:rPr>
          <w:rFonts w:eastAsia="Times New Roman" w:cstheme="minorHAnsi"/>
          <w:color w:val="009FE2" w:themeColor="hyperlink"/>
          <w:szCs w:val="24"/>
          <w:u w:val="single"/>
          <w:lang w:val="en-US" w:eastAsia="en-GB"/>
        </w:rPr>
      </w:pPr>
      <w:hyperlink r:id="rId28" w:history="1">
        <w:proofErr w:type="spellStart"/>
        <w:r w:rsidR="00DB1E7C">
          <w:rPr>
            <w:rStyle w:val="Hyperlink"/>
            <w:rFonts w:eastAsia="Times New Roman" w:cstheme="minorHAnsi"/>
            <w:szCs w:val="24"/>
            <w:lang w:val="en-US" w:eastAsia="en-GB"/>
          </w:rPr>
          <w:t>Keuseman</w:t>
        </w:r>
        <w:proofErr w:type="spellEnd"/>
        <w:r w:rsidR="00DB1E7C">
          <w:rPr>
            <w:rStyle w:val="Hyperlink"/>
            <w:rFonts w:eastAsia="Times New Roman" w:cstheme="minorHAnsi"/>
            <w:szCs w:val="24"/>
            <w:lang w:val="en-US" w:eastAsia="en-GB"/>
          </w:rPr>
          <w:t xml:space="preserve"> R, Miller D. A hospitalist's role in preventing patient falls [online] 2020; (16)</w:t>
        </w:r>
        <w:proofErr w:type="gramStart"/>
        <w:r w:rsidR="00DB1E7C">
          <w:rPr>
            <w:rStyle w:val="Hyperlink"/>
            <w:rFonts w:eastAsia="Times New Roman" w:cstheme="minorHAnsi"/>
            <w:szCs w:val="24"/>
            <w:lang w:val="en-US" w:eastAsia="en-GB"/>
          </w:rPr>
          <w:t>;15</w:t>
        </w:r>
        <w:proofErr w:type="gramEnd"/>
      </w:hyperlink>
    </w:p>
    <w:p w14:paraId="52C33085" w14:textId="77777777" w:rsidR="004D5EE8" w:rsidRPr="006D57BE" w:rsidRDefault="008A1D42" w:rsidP="004D5EE8">
      <w:pPr>
        <w:spacing w:line="240" w:lineRule="auto"/>
        <w:rPr>
          <w:rFonts w:eastAsia="Times New Roman" w:cstheme="minorHAnsi"/>
          <w:color w:val="009FE2" w:themeColor="hyperlink"/>
          <w:szCs w:val="24"/>
          <w:u w:val="single"/>
          <w:lang w:eastAsia="en-GB"/>
        </w:rPr>
      </w:pPr>
      <w:hyperlink r:id="rId29" w:history="1">
        <w:r w:rsidR="00DB1E7C">
          <w:rPr>
            <w:rStyle w:val="Hyperlink"/>
            <w:rFonts w:eastAsia="Times New Roman" w:cstheme="minorHAnsi"/>
            <w:szCs w:val="24"/>
            <w:lang w:eastAsia="en-GB"/>
          </w:rPr>
          <w:t>National Institute for Health and Care Excellence (NICE). Transition between inpatient hospital settings and community or care home settings for adults with social care needs - comprehensive geriatric assessment [online] 2016</w:t>
        </w:r>
      </w:hyperlink>
    </w:p>
    <w:p w14:paraId="25293BAE" w14:textId="77777777" w:rsidR="00DB1E7C" w:rsidRDefault="008A1D42" w:rsidP="00DB1E7C">
      <w:pPr>
        <w:spacing w:line="240" w:lineRule="auto"/>
        <w:rPr>
          <w:rFonts w:eastAsia="Times New Roman" w:cstheme="minorHAnsi"/>
          <w:color w:val="auto"/>
          <w:szCs w:val="24"/>
          <w:lang w:eastAsia="en-GB"/>
        </w:rPr>
      </w:pPr>
      <w:hyperlink r:id="rId30" w:history="1">
        <w:r w:rsidR="00DB1E7C">
          <w:rPr>
            <w:rStyle w:val="Hyperlink"/>
            <w:rFonts w:eastAsia="Times New Roman" w:cstheme="minorHAnsi"/>
            <w:szCs w:val="24"/>
            <w:lang w:eastAsia="en-GB"/>
          </w:rPr>
          <w:t xml:space="preserve">Royal College of Physicians. </w:t>
        </w:r>
        <w:proofErr w:type="spellStart"/>
        <w:r w:rsidR="00DB1E7C">
          <w:rPr>
            <w:rStyle w:val="Hyperlink"/>
            <w:rFonts w:eastAsia="Times New Roman" w:cstheme="minorHAnsi"/>
            <w:szCs w:val="24"/>
            <w:lang w:eastAsia="en-GB"/>
          </w:rPr>
          <w:t>FallSafe</w:t>
        </w:r>
        <w:proofErr w:type="spellEnd"/>
        <w:r w:rsidR="00DB1E7C">
          <w:rPr>
            <w:rStyle w:val="Hyperlink"/>
            <w:rFonts w:eastAsia="Times New Roman" w:cstheme="minorHAnsi"/>
            <w:szCs w:val="24"/>
            <w:lang w:eastAsia="en-GB"/>
          </w:rPr>
          <w:t xml:space="preserve"> resources original [online] 2018</w:t>
        </w:r>
      </w:hyperlink>
    </w:p>
    <w:p w14:paraId="39E34220" w14:textId="77777777" w:rsidR="004D5EE8" w:rsidRDefault="008A1D42" w:rsidP="004D5EE8">
      <w:pPr>
        <w:spacing w:line="240" w:lineRule="auto"/>
        <w:rPr>
          <w:rFonts w:eastAsia="Times New Roman" w:cstheme="minorHAnsi"/>
          <w:color w:val="auto"/>
          <w:szCs w:val="24"/>
          <w:lang w:eastAsia="en-GB"/>
        </w:rPr>
      </w:pPr>
      <w:hyperlink r:id="rId31" w:history="1">
        <w:proofErr w:type="spellStart"/>
        <w:r w:rsidR="004D5EE8">
          <w:rPr>
            <w:rStyle w:val="Hyperlink"/>
            <w:rFonts w:eastAsia="Times New Roman" w:cstheme="minorHAnsi"/>
            <w:szCs w:val="24"/>
            <w:lang w:eastAsia="en-GB"/>
          </w:rPr>
          <w:t>Tieges</w:t>
        </w:r>
        <w:proofErr w:type="spellEnd"/>
        <w:r w:rsidR="004D5EE8">
          <w:rPr>
            <w:rStyle w:val="Hyperlink"/>
            <w:rFonts w:eastAsia="Times New Roman" w:cstheme="minorHAnsi"/>
            <w:szCs w:val="24"/>
            <w:lang w:eastAsia="en-GB"/>
          </w:rPr>
          <w:t xml:space="preserve"> Z, </w:t>
        </w:r>
        <w:proofErr w:type="spellStart"/>
        <w:r w:rsidR="004D5EE8">
          <w:rPr>
            <w:rStyle w:val="Hyperlink"/>
            <w:rFonts w:eastAsia="Times New Roman" w:cstheme="minorHAnsi"/>
            <w:szCs w:val="24"/>
            <w:lang w:eastAsia="en-GB"/>
          </w:rPr>
          <w:t>Maclullich</w:t>
        </w:r>
        <w:proofErr w:type="spellEnd"/>
        <w:r w:rsidR="004D5EE8">
          <w:rPr>
            <w:rStyle w:val="Hyperlink"/>
            <w:rFonts w:eastAsia="Times New Roman" w:cstheme="minorHAnsi"/>
            <w:szCs w:val="24"/>
            <w:lang w:eastAsia="en-GB"/>
          </w:rPr>
          <w:t xml:space="preserve"> A, </w:t>
        </w:r>
        <w:proofErr w:type="spellStart"/>
        <w:r w:rsidR="004D5EE8">
          <w:rPr>
            <w:rStyle w:val="Hyperlink"/>
            <w:rFonts w:eastAsia="Times New Roman" w:cstheme="minorHAnsi"/>
            <w:szCs w:val="24"/>
            <w:lang w:eastAsia="en-GB"/>
          </w:rPr>
          <w:t>Anand</w:t>
        </w:r>
        <w:proofErr w:type="spellEnd"/>
        <w:r w:rsidR="004D5EE8">
          <w:rPr>
            <w:rStyle w:val="Hyperlink"/>
            <w:rFonts w:eastAsia="Times New Roman" w:cstheme="minorHAnsi"/>
            <w:szCs w:val="24"/>
            <w:lang w:eastAsia="en-GB"/>
          </w:rPr>
          <w:t xml:space="preserve"> A, Brookes C, </w:t>
        </w:r>
        <w:proofErr w:type="spellStart"/>
        <w:r w:rsidR="004D5EE8">
          <w:rPr>
            <w:rStyle w:val="Hyperlink"/>
            <w:rFonts w:eastAsia="Times New Roman" w:cstheme="minorHAnsi"/>
            <w:szCs w:val="24"/>
            <w:lang w:eastAsia="en-GB"/>
          </w:rPr>
          <w:t>Cassarino</w:t>
        </w:r>
        <w:proofErr w:type="spellEnd"/>
        <w:r w:rsidR="004D5EE8">
          <w:rPr>
            <w:rStyle w:val="Hyperlink"/>
            <w:rFonts w:eastAsia="Times New Roman" w:cstheme="minorHAnsi"/>
            <w:szCs w:val="24"/>
            <w:lang w:eastAsia="en-GB"/>
          </w:rPr>
          <w:t xml:space="preserve"> M, </w:t>
        </w:r>
        <w:proofErr w:type="spellStart"/>
        <w:r w:rsidR="004D5EE8">
          <w:rPr>
            <w:rStyle w:val="Hyperlink"/>
            <w:rFonts w:eastAsia="Times New Roman" w:cstheme="minorHAnsi"/>
            <w:szCs w:val="24"/>
            <w:lang w:eastAsia="en-GB"/>
          </w:rPr>
          <w:t>O'connor</w:t>
        </w:r>
        <w:proofErr w:type="spellEnd"/>
        <w:r w:rsidR="004D5EE8">
          <w:rPr>
            <w:rStyle w:val="Hyperlink"/>
            <w:rFonts w:eastAsia="Times New Roman" w:cstheme="minorHAnsi"/>
            <w:szCs w:val="24"/>
            <w:lang w:eastAsia="en-GB"/>
          </w:rPr>
          <w:t xml:space="preserve"> M, et al. Diagnostic accuracy of the 4AT for delirium detection in older adults: systematic review and meta-analysis. Age Ageing. 2021; 50(3):733-743</w:t>
        </w:r>
      </w:hyperlink>
    </w:p>
    <w:p w14:paraId="5E6C9D24" w14:textId="77777777" w:rsidR="004D5EE8" w:rsidRPr="004D5EE8" w:rsidRDefault="008A1D42" w:rsidP="006D57BE">
      <w:pPr>
        <w:spacing w:line="240" w:lineRule="auto"/>
        <w:rPr>
          <w:rFonts w:eastAsia="Times New Roman" w:cstheme="minorHAnsi"/>
          <w:color w:val="009FE2" w:themeColor="hyperlink"/>
          <w:szCs w:val="24"/>
          <w:u w:val="single"/>
          <w:lang w:val="en-US" w:eastAsia="en-GB"/>
        </w:rPr>
      </w:pPr>
      <w:hyperlink r:id="rId32" w:history="1">
        <w:r w:rsidR="00DB1E7C">
          <w:rPr>
            <w:rStyle w:val="Hyperlink"/>
            <w:rFonts w:eastAsia="Times New Roman" w:cstheme="minorHAnsi"/>
            <w:szCs w:val="24"/>
            <w:lang w:val="en-US" w:eastAsia="en-GB"/>
          </w:rPr>
          <w:t>World Falls. Guidelines for falls in older adults [online] 2022</w:t>
        </w:r>
      </w:hyperlink>
    </w:p>
    <w:p w14:paraId="07D54DEA" w14:textId="77777777" w:rsidR="005A1406" w:rsidRPr="000A3BD1" w:rsidRDefault="005A1406" w:rsidP="00D867E7">
      <w:pPr>
        <w:pStyle w:val="Heading3"/>
        <w:rPr>
          <w:rFonts w:eastAsia="Times New Roman"/>
          <w:lang w:eastAsia="en-GB"/>
        </w:rPr>
      </w:pPr>
      <w:r w:rsidRPr="000A3BD1">
        <w:rPr>
          <w:rFonts w:eastAsia="Times New Roman"/>
          <w:lang w:eastAsia="en-GB"/>
        </w:rPr>
        <w:t>Tools and Resources:</w:t>
      </w:r>
    </w:p>
    <w:p w14:paraId="1D1AC9B3" w14:textId="77777777" w:rsidR="00262D77" w:rsidRPr="006D57BE" w:rsidRDefault="008A1D42" w:rsidP="00262D77">
      <w:pPr>
        <w:spacing w:line="240" w:lineRule="auto"/>
        <w:rPr>
          <w:rFonts w:eastAsia="Times New Roman" w:cstheme="minorHAnsi"/>
          <w:color w:val="009FE2" w:themeColor="hyperlink"/>
          <w:szCs w:val="24"/>
          <w:u w:val="single"/>
          <w:lang w:eastAsia="en-GB"/>
        </w:rPr>
      </w:pPr>
      <w:hyperlink r:id="rId33" w:history="1">
        <w:proofErr w:type="spellStart"/>
        <w:r w:rsidR="00262D77">
          <w:rPr>
            <w:rStyle w:val="Hyperlink"/>
            <w:rFonts w:eastAsia="Times New Roman" w:cstheme="minorHAnsi"/>
            <w:szCs w:val="24"/>
            <w:lang w:eastAsia="en-GB"/>
          </w:rPr>
          <w:t>Afezolli</w:t>
        </w:r>
        <w:proofErr w:type="spellEnd"/>
        <w:r w:rsidR="00262D77">
          <w:rPr>
            <w:rStyle w:val="Hyperlink"/>
            <w:rFonts w:eastAsia="Times New Roman" w:cstheme="minorHAnsi"/>
            <w:szCs w:val="24"/>
            <w:lang w:eastAsia="en-GB"/>
          </w:rPr>
          <w:t xml:space="preserve"> D, </w:t>
        </w:r>
        <w:proofErr w:type="spellStart"/>
        <w:r w:rsidR="00262D77">
          <w:rPr>
            <w:rStyle w:val="Hyperlink"/>
            <w:rFonts w:eastAsia="Times New Roman" w:cstheme="minorHAnsi"/>
            <w:szCs w:val="24"/>
            <w:lang w:eastAsia="en-GB"/>
          </w:rPr>
          <w:t>Akpan</w:t>
        </w:r>
        <w:proofErr w:type="spellEnd"/>
        <w:r w:rsidR="00262D77">
          <w:rPr>
            <w:rStyle w:val="Hyperlink"/>
            <w:rFonts w:eastAsia="Times New Roman" w:cstheme="minorHAnsi"/>
            <w:szCs w:val="24"/>
            <w:lang w:eastAsia="en-GB"/>
          </w:rPr>
          <w:t xml:space="preserve"> A, </w:t>
        </w:r>
        <w:proofErr w:type="spellStart"/>
        <w:r w:rsidR="00262D77">
          <w:rPr>
            <w:rStyle w:val="Hyperlink"/>
            <w:rFonts w:eastAsia="Times New Roman" w:cstheme="minorHAnsi"/>
            <w:szCs w:val="24"/>
            <w:lang w:eastAsia="en-GB"/>
          </w:rPr>
          <w:t>Ardagh</w:t>
        </w:r>
        <w:proofErr w:type="spellEnd"/>
        <w:r w:rsidR="00262D77">
          <w:rPr>
            <w:rStyle w:val="Hyperlink"/>
            <w:rFonts w:eastAsia="Times New Roman" w:cstheme="minorHAnsi"/>
            <w:szCs w:val="24"/>
            <w:lang w:eastAsia="en-GB"/>
          </w:rPr>
          <w:t xml:space="preserve"> M, </w:t>
        </w:r>
        <w:proofErr w:type="spellStart"/>
        <w:r w:rsidR="00262D77">
          <w:rPr>
            <w:rStyle w:val="Hyperlink"/>
            <w:rFonts w:eastAsia="Times New Roman" w:cstheme="minorHAnsi"/>
            <w:szCs w:val="24"/>
            <w:lang w:eastAsia="en-GB"/>
          </w:rPr>
          <w:t>Arendts</w:t>
        </w:r>
        <w:proofErr w:type="spellEnd"/>
        <w:r w:rsidR="00262D77">
          <w:rPr>
            <w:rStyle w:val="Hyperlink"/>
            <w:rFonts w:eastAsia="Times New Roman" w:cstheme="minorHAnsi"/>
            <w:szCs w:val="24"/>
            <w:lang w:eastAsia="en-GB"/>
          </w:rPr>
          <w:t xml:space="preserve"> G, Banerjee J, et al. Silver book II in holistic assessment of older people [online] 2021</w:t>
        </w:r>
      </w:hyperlink>
    </w:p>
    <w:p w14:paraId="27B89AA4" w14:textId="77777777" w:rsidR="00262D77" w:rsidRPr="005A1406" w:rsidRDefault="008A1D42" w:rsidP="00262D77">
      <w:pPr>
        <w:spacing w:line="240" w:lineRule="auto"/>
        <w:rPr>
          <w:rFonts w:eastAsia="Times New Roman" w:cstheme="minorHAnsi"/>
          <w:color w:val="auto"/>
          <w:szCs w:val="24"/>
          <w:lang w:eastAsia="en-GB"/>
        </w:rPr>
      </w:pPr>
      <w:hyperlink r:id="rId34" w:history="1">
        <w:r w:rsidR="00262D77">
          <w:rPr>
            <w:rStyle w:val="Hyperlink"/>
            <w:rFonts w:eastAsia="Times New Roman" w:cstheme="minorHAnsi"/>
            <w:szCs w:val="24"/>
            <w:lang w:eastAsia="en-GB"/>
          </w:rPr>
          <w:t>Dalhousie University. Geriatric Medicine Research: Clinical Frailty Scale [online]</w:t>
        </w:r>
      </w:hyperlink>
      <w:r w:rsidR="00262D77" w:rsidRPr="005A1406">
        <w:rPr>
          <w:rFonts w:eastAsia="Times New Roman" w:cstheme="minorHAnsi"/>
          <w:color w:val="auto"/>
          <w:szCs w:val="24"/>
          <w:lang w:eastAsia="en-GB"/>
        </w:rPr>
        <w:t xml:space="preserve"> </w:t>
      </w:r>
    </w:p>
    <w:p w14:paraId="70114B69" w14:textId="77777777" w:rsidR="00262D77" w:rsidRPr="006D57BE" w:rsidRDefault="008A1D42" w:rsidP="00262D77">
      <w:pPr>
        <w:spacing w:line="240" w:lineRule="auto"/>
        <w:rPr>
          <w:rFonts w:eastAsia="Times New Roman" w:cstheme="minorHAnsi"/>
          <w:color w:val="009FE2" w:themeColor="hyperlink"/>
          <w:szCs w:val="24"/>
          <w:u w:val="single"/>
          <w:lang w:eastAsia="en-GB"/>
        </w:rPr>
      </w:pPr>
      <w:hyperlink r:id="rId35" w:history="1">
        <w:r w:rsidR="00262D77">
          <w:rPr>
            <w:rStyle w:val="Hyperlink"/>
            <w:rFonts w:eastAsia="Times New Roman" w:cstheme="minorHAnsi"/>
            <w:szCs w:val="24"/>
            <w:lang w:eastAsia="en-GB"/>
          </w:rPr>
          <w:t>Healthcare Improvement Scotland ihub - Delirium Resources [online]</w:t>
        </w:r>
      </w:hyperlink>
    </w:p>
    <w:p w14:paraId="6286E012" w14:textId="77777777" w:rsidR="00262D77" w:rsidRPr="006D57BE" w:rsidRDefault="008A1D42" w:rsidP="00262D77">
      <w:pPr>
        <w:spacing w:line="240" w:lineRule="auto"/>
        <w:rPr>
          <w:rFonts w:eastAsia="Times New Roman" w:cstheme="minorHAnsi"/>
          <w:color w:val="009FE2" w:themeColor="hyperlink"/>
          <w:szCs w:val="24"/>
          <w:u w:val="single"/>
          <w:lang w:eastAsia="en-GB"/>
        </w:rPr>
      </w:pPr>
      <w:hyperlink r:id="rId36" w:history="1">
        <w:r w:rsidR="00262D77">
          <w:rPr>
            <w:rStyle w:val="Hyperlink"/>
            <w:rFonts w:eastAsia="Times New Roman" w:cstheme="minorHAnsi"/>
            <w:szCs w:val="24"/>
            <w:lang w:eastAsia="en-GB"/>
          </w:rPr>
          <w:t>Healthcare Improvement Scotland ihub - Frailty Resources [online]</w:t>
        </w:r>
      </w:hyperlink>
    </w:p>
    <w:p w14:paraId="6B4F0627" w14:textId="77777777" w:rsidR="00262D77" w:rsidRPr="006D57BE" w:rsidRDefault="008A1D42" w:rsidP="00262D77">
      <w:pPr>
        <w:spacing w:line="240" w:lineRule="auto"/>
        <w:rPr>
          <w:rFonts w:eastAsia="Times New Roman" w:cstheme="minorHAnsi"/>
          <w:color w:val="009FE2" w:themeColor="hyperlink"/>
          <w:szCs w:val="24"/>
          <w:u w:val="single"/>
          <w:lang w:eastAsia="en-GB"/>
        </w:rPr>
      </w:pPr>
      <w:hyperlink r:id="rId37" w:history="1">
        <w:r w:rsidR="00262D77">
          <w:rPr>
            <w:rStyle w:val="Hyperlink"/>
            <w:rFonts w:eastAsia="Times New Roman" w:cstheme="minorHAnsi"/>
            <w:szCs w:val="24"/>
            <w:lang w:eastAsia="en-GB"/>
          </w:rPr>
          <w:t>James IA, Jackman L. Chapter 10 The Newcastle Model In James IA, Jackman L. Understanding behaviour in dementia that challenges (2nd edition) 2017. Jessica Kingsley Publishers [online]</w:t>
        </w:r>
      </w:hyperlink>
    </w:p>
    <w:p w14:paraId="51ABEA6C" w14:textId="77777777" w:rsidR="00262D77" w:rsidRDefault="008A1D42" w:rsidP="006D57BE">
      <w:pPr>
        <w:spacing w:line="240" w:lineRule="auto"/>
        <w:rPr>
          <w:rStyle w:val="Hyperlink"/>
          <w:rFonts w:eastAsia="Times New Roman" w:cstheme="minorHAnsi"/>
          <w:szCs w:val="24"/>
          <w:lang w:eastAsia="en-GB"/>
        </w:rPr>
      </w:pPr>
      <w:hyperlink r:id="rId38" w:history="1">
        <w:r w:rsidR="00262D77">
          <w:rPr>
            <w:rStyle w:val="Hyperlink"/>
            <w:rFonts w:eastAsia="Times New Roman" w:cstheme="minorHAnsi"/>
            <w:szCs w:val="24"/>
            <w:lang w:eastAsia="en-GB"/>
          </w:rPr>
          <w:t>Royal College of Physicians. Acute care toolkit 3: Acute care for older people living with frailty [online] 2020</w:t>
        </w:r>
      </w:hyperlink>
    </w:p>
    <w:p w14:paraId="4B4D0C92" w14:textId="77777777" w:rsidR="00114209" w:rsidRPr="00262D77" w:rsidRDefault="008A1D42" w:rsidP="006D57BE">
      <w:pPr>
        <w:spacing w:line="240" w:lineRule="auto"/>
        <w:rPr>
          <w:rFonts w:eastAsia="Times New Roman" w:cstheme="minorHAnsi"/>
          <w:color w:val="009FE2" w:themeColor="hyperlink"/>
          <w:szCs w:val="24"/>
          <w:u w:val="single"/>
          <w:lang w:val="en-US" w:eastAsia="en-GB"/>
        </w:rPr>
      </w:pPr>
      <w:hyperlink r:id="rId39" w:history="1">
        <w:r w:rsidR="00262D77">
          <w:rPr>
            <w:rStyle w:val="Hyperlink"/>
            <w:rFonts w:eastAsia="Times New Roman" w:cstheme="minorHAnsi"/>
            <w:szCs w:val="24"/>
            <w:lang w:val="en-US" w:eastAsia="en-GB"/>
          </w:rPr>
          <w:t>The 4at. Rapid Clinical Test for Delirium [online] 2022</w:t>
        </w:r>
      </w:hyperlink>
      <w:r w:rsidR="00114209">
        <w:rPr>
          <w:rFonts w:eastAsia="Times New Roman" w:cstheme="minorHAnsi"/>
          <w:color w:val="auto"/>
          <w:sz w:val="48"/>
          <w:szCs w:val="24"/>
          <w:lang w:eastAsia="en-GB"/>
        </w:rPr>
        <w:br w:type="page"/>
      </w:r>
    </w:p>
    <w:p w14:paraId="65E826FC" w14:textId="77777777" w:rsidR="005A1406" w:rsidRPr="00384AE8" w:rsidRDefault="005A1406" w:rsidP="00384AE8">
      <w:pPr>
        <w:rPr>
          <w:sz w:val="60"/>
          <w:szCs w:val="60"/>
          <w:lang w:eastAsia="en-GB"/>
        </w:rPr>
      </w:pPr>
      <w:r w:rsidRPr="00384AE8">
        <w:rPr>
          <w:sz w:val="60"/>
          <w:szCs w:val="60"/>
          <w:lang w:eastAsia="en-GB"/>
        </w:rPr>
        <w:t>Primary Driver: Person centred care</w:t>
      </w:r>
    </w:p>
    <w:p w14:paraId="162C8B9C" w14:textId="77777777" w:rsidR="005A1406" w:rsidRPr="000A3BD1" w:rsidRDefault="007A6B5A" w:rsidP="00F717B1">
      <w:pPr>
        <w:pStyle w:val="Heading2"/>
        <w:rPr>
          <w:lang w:eastAsia="en-GB"/>
        </w:rPr>
      </w:pPr>
      <w:bookmarkStart w:id="11" w:name="_Toc141687690"/>
      <w:r>
        <w:rPr>
          <w:lang w:eastAsia="en-GB"/>
        </w:rPr>
        <w:t>Secondary d</w:t>
      </w:r>
      <w:r w:rsidR="005A1406" w:rsidRPr="000A3BD1">
        <w:rPr>
          <w:lang w:eastAsia="en-GB"/>
        </w:rPr>
        <w:t>river: Targeted evidence based falls risk interventions</w:t>
      </w:r>
      <w:bookmarkEnd w:id="11"/>
    </w:p>
    <w:p w14:paraId="45F48F07" w14:textId="77777777" w:rsidR="005A1406" w:rsidRPr="000A3BD1" w:rsidRDefault="005A1406" w:rsidP="00B40708">
      <w:pPr>
        <w:pStyle w:val="Heading3"/>
        <w:rPr>
          <w:rFonts w:eastAsia="Times New Roman"/>
          <w:lang w:eastAsia="en-GB"/>
        </w:rPr>
      </w:pPr>
      <w:r w:rsidRPr="000A3BD1">
        <w:rPr>
          <w:rFonts w:eastAsia="Times New Roman"/>
          <w:lang w:eastAsia="en-GB"/>
        </w:rPr>
        <w:t xml:space="preserve">Change </w:t>
      </w:r>
      <w:r w:rsidRPr="00B40708">
        <w:t>ideas</w:t>
      </w:r>
      <w:r w:rsidRPr="000A3BD1">
        <w:rPr>
          <w:rFonts w:eastAsia="Times New Roman"/>
          <w:lang w:eastAsia="en-GB"/>
        </w:rPr>
        <w:t>:</w:t>
      </w:r>
    </w:p>
    <w:p w14:paraId="521FD197" w14:textId="3EB99E78" w:rsidR="00262D77" w:rsidRPr="00262D77" w:rsidRDefault="005A1406" w:rsidP="00262D77">
      <w:pPr>
        <w:pStyle w:val="ListParagraph"/>
        <w:numPr>
          <w:ilvl w:val="0"/>
          <w:numId w:val="17"/>
        </w:numPr>
        <w:rPr>
          <w:lang w:eastAsia="en-GB"/>
        </w:rPr>
      </w:pPr>
      <w:r w:rsidRPr="000A3BD1">
        <w:rPr>
          <w:lang w:eastAsia="en-GB"/>
        </w:rPr>
        <w:t>Tailored C</w:t>
      </w:r>
      <w:r w:rsidR="000C7200">
        <w:rPr>
          <w:lang w:eastAsia="en-GB"/>
        </w:rPr>
        <w:t xml:space="preserve">omprehensive </w:t>
      </w:r>
      <w:r w:rsidRPr="000A3BD1">
        <w:rPr>
          <w:lang w:eastAsia="en-GB"/>
        </w:rPr>
        <w:t>G</w:t>
      </w:r>
      <w:r w:rsidR="000C7200">
        <w:rPr>
          <w:lang w:eastAsia="en-GB"/>
        </w:rPr>
        <w:t xml:space="preserve">eriatric </w:t>
      </w:r>
      <w:r w:rsidRPr="000A3BD1">
        <w:rPr>
          <w:lang w:eastAsia="en-GB"/>
        </w:rPr>
        <w:t>A</w:t>
      </w:r>
      <w:r w:rsidR="000C7200">
        <w:rPr>
          <w:lang w:eastAsia="en-GB"/>
        </w:rPr>
        <w:t>ssessment</w:t>
      </w:r>
    </w:p>
    <w:p w14:paraId="29B863BA" w14:textId="34655E34" w:rsidR="00262D77" w:rsidRPr="000C7200" w:rsidRDefault="00262D77" w:rsidP="00262D77">
      <w:pPr>
        <w:pStyle w:val="ListParagraph"/>
        <w:numPr>
          <w:ilvl w:val="0"/>
          <w:numId w:val="17"/>
        </w:numPr>
        <w:rPr>
          <w:lang w:eastAsia="en-GB"/>
        </w:rPr>
      </w:pPr>
      <w:r w:rsidRPr="000C7200">
        <w:rPr>
          <w:lang w:val="en-GB" w:eastAsia="en-GB"/>
        </w:rPr>
        <w:t xml:space="preserve">Implementation of </w:t>
      </w:r>
      <w:r w:rsidR="000C7200" w:rsidRPr="000C7200">
        <w:rPr>
          <w:lang w:val="en-GB" w:eastAsia="en-GB"/>
        </w:rPr>
        <w:t xml:space="preserve">a locally </w:t>
      </w:r>
      <w:r w:rsidRPr="000C7200">
        <w:rPr>
          <w:lang w:val="en-GB" w:eastAsia="en-GB"/>
        </w:rPr>
        <w:t xml:space="preserve">agreed </w:t>
      </w:r>
      <w:r w:rsidR="000C7200" w:rsidRPr="000C7200">
        <w:rPr>
          <w:lang w:val="en-GB" w:eastAsia="en-GB"/>
        </w:rPr>
        <w:t xml:space="preserve">and </w:t>
      </w:r>
      <w:r w:rsidR="00384DD9" w:rsidRPr="000C7200">
        <w:rPr>
          <w:lang w:val="en-GB" w:eastAsia="en-GB"/>
        </w:rPr>
        <w:t xml:space="preserve">reliable </w:t>
      </w:r>
      <w:r w:rsidRPr="000C7200">
        <w:rPr>
          <w:lang w:val="en-GB" w:eastAsia="en-GB"/>
        </w:rPr>
        <w:t xml:space="preserve">tool to manage delirium </w:t>
      </w:r>
    </w:p>
    <w:p w14:paraId="21D69031" w14:textId="77777777" w:rsidR="00262D77" w:rsidRDefault="00262D77" w:rsidP="009631E6">
      <w:pPr>
        <w:pStyle w:val="ListParagraph"/>
        <w:numPr>
          <w:ilvl w:val="0"/>
          <w:numId w:val="17"/>
        </w:numPr>
        <w:rPr>
          <w:lang w:eastAsia="en-GB"/>
        </w:rPr>
      </w:pPr>
      <w:r w:rsidRPr="00262D77">
        <w:rPr>
          <w:lang w:eastAsia="en-GB"/>
        </w:rPr>
        <w:t>Delivery of person centred care planning documentation</w:t>
      </w:r>
    </w:p>
    <w:p w14:paraId="3F66756D" w14:textId="109C7CD2" w:rsidR="009631E6" w:rsidRDefault="009631E6" w:rsidP="009631E6">
      <w:pPr>
        <w:rPr>
          <w:rFonts w:eastAsia="Times New Roman" w:cstheme="minorHAnsi"/>
          <w:i/>
          <w:color w:val="auto"/>
          <w:sz w:val="20"/>
          <w:szCs w:val="28"/>
          <w:lang w:eastAsia="en-GB"/>
        </w:rPr>
      </w:pPr>
    </w:p>
    <w:p w14:paraId="58B3B754" w14:textId="77777777" w:rsidR="005A1406" w:rsidRPr="000A3BD1" w:rsidRDefault="005A1406" w:rsidP="00262D77">
      <w:pPr>
        <w:pStyle w:val="Heading3"/>
        <w:rPr>
          <w:rFonts w:eastAsia="Times New Roman"/>
          <w:lang w:eastAsia="en-GB"/>
        </w:rPr>
      </w:pPr>
      <w:r w:rsidRPr="000A3BD1">
        <w:rPr>
          <w:rFonts w:eastAsia="Times New Roman"/>
          <w:lang w:eastAsia="en-GB"/>
        </w:rPr>
        <w:t>Evidence and Guidelines:</w:t>
      </w:r>
    </w:p>
    <w:p w14:paraId="018CFE77" w14:textId="77777777" w:rsidR="00344AE6" w:rsidRPr="00A0053D" w:rsidRDefault="008A1D42" w:rsidP="00344AE6">
      <w:pPr>
        <w:spacing w:line="240" w:lineRule="auto"/>
        <w:rPr>
          <w:rFonts w:eastAsia="Times New Roman" w:cstheme="minorHAnsi"/>
          <w:color w:val="009FE2" w:themeColor="hyperlink"/>
          <w:szCs w:val="24"/>
          <w:u w:val="single"/>
          <w:lang w:eastAsia="en-GB"/>
        </w:rPr>
      </w:pPr>
      <w:hyperlink r:id="rId40" w:history="1">
        <w:r w:rsidR="00344AE6">
          <w:rPr>
            <w:rStyle w:val="Hyperlink"/>
            <w:rFonts w:eastAsia="Times New Roman" w:cstheme="minorHAnsi"/>
            <w:szCs w:val="24"/>
            <w:lang w:eastAsia="en-GB"/>
          </w:rPr>
          <w:t xml:space="preserve">Coulter A, </w:t>
        </w:r>
        <w:proofErr w:type="spellStart"/>
        <w:r w:rsidR="00344AE6">
          <w:rPr>
            <w:rStyle w:val="Hyperlink"/>
            <w:rFonts w:eastAsia="Times New Roman" w:cstheme="minorHAnsi"/>
            <w:szCs w:val="24"/>
            <w:lang w:eastAsia="en-GB"/>
          </w:rPr>
          <w:t>Entwistle</w:t>
        </w:r>
        <w:proofErr w:type="spellEnd"/>
        <w:r w:rsidR="00344AE6">
          <w:rPr>
            <w:rStyle w:val="Hyperlink"/>
            <w:rFonts w:eastAsia="Times New Roman" w:cstheme="minorHAnsi"/>
            <w:szCs w:val="24"/>
            <w:lang w:eastAsia="en-GB"/>
          </w:rPr>
          <w:t xml:space="preserve"> V, Eccles A, Ryan S, </w:t>
        </w:r>
        <w:proofErr w:type="spellStart"/>
        <w:r w:rsidR="00344AE6">
          <w:rPr>
            <w:rStyle w:val="Hyperlink"/>
            <w:rFonts w:eastAsia="Times New Roman" w:cstheme="minorHAnsi"/>
            <w:szCs w:val="24"/>
            <w:lang w:eastAsia="en-GB"/>
          </w:rPr>
          <w:t>Shepperd</w:t>
        </w:r>
        <w:proofErr w:type="spellEnd"/>
        <w:r w:rsidR="00344AE6">
          <w:rPr>
            <w:rStyle w:val="Hyperlink"/>
            <w:rFonts w:eastAsia="Times New Roman" w:cstheme="minorHAnsi"/>
            <w:szCs w:val="24"/>
            <w:lang w:eastAsia="en-GB"/>
          </w:rPr>
          <w:t xml:space="preserve"> S, </w:t>
        </w:r>
        <w:proofErr w:type="spellStart"/>
        <w:r w:rsidR="00344AE6">
          <w:rPr>
            <w:rStyle w:val="Hyperlink"/>
            <w:rFonts w:eastAsia="Times New Roman" w:cstheme="minorHAnsi"/>
            <w:szCs w:val="24"/>
            <w:lang w:eastAsia="en-GB"/>
          </w:rPr>
          <w:t>Perera</w:t>
        </w:r>
        <w:proofErr w:type="spellEnd"/>
        <w:r w:rsidR="00344AE6">
          <w:rPr>
            <w:rStyle w:val="Hyperlink"/>
            <w:rFonts w:eastAsia="Times New Roman" w:cstheme="minorHAnsi"/>
            <w:szCs w:val="24"/>
            <w:lang w:eastAsia="en-GB"/>
          </w:rPr>
          <w:t xml:space="preserve"> R. Personalised Care Planning for Adults with Chronic or Long‐term Health Conditions. Cochrane Database of Systematic Reviews [online] </w:t>
        </w:r>
        <w:proofErr w:type="gramStart"/>
        <w:r w:rsidR="00344AE6">
          <w:rPr>
            <w:rStyle w:val="Hyperlink"/>
            <w:rFonts w:eastAsia="Times New Roman" w:cstheme="minorHAnsi"/>
            <w:szCs w:val="24"/>
            <w:lang w:eastAsia="en-GB"/>
          </w:rPr>
          <w:t>2015:</w:t>
        </w:r>
        <w:proofErr w:type="gramEnd"/>
        <w:r w:rsidR="00344AE6">
          <w:rPr>
            <w:rStyle w:val="Hyperlink"/>
            <w:rFonts w:eastAsia="Times New Roman" w:cstheme="minorHAnsi"/>
            <w:szCs w:val="24"/>
            <w:lang w:eastAsia="en-GB"/>
          </w:rPr>
          <w:t>(3)</w:t>
        </w:r>
      </w:hyperlink>
    </w:p>
    <w:p w14:paraId="190AD2C1" w14:textId="77777777" w:rsidR="00344AE6" w:rsidRPr="00344AE6" w:rsidRDefault="008A1D42" w:rsidP="00344AE6">
      <w:pPr>
        <w:spacing w:line="240" w:lineRule="auto"/>
        <w:rPr>
          <w:rFonts w:eastAsia="Times New Roman" w:cstheme="minorHAnsi"/>
          <w:color w:val="009FE2" w:themeColor="hyperlink"/>
          <w:szCs w:val="24"/>
          <w:u w:val="single"/>
          <w:lang w:eastAsia="en-GB"/>
        </w:rPr>
      </w:pPr>
      <w:hyperlink r:id="rId41" w:history="1">
        <w:r w:rsidR="00344AE6">
          <w:rPr>
            <w:rStyle w:val="Hyperlink"/>
            <w:rFonts w:eastAsia="Times New Roman" w:cstheme="minorHAnsi"/>
            <w:szCs w:val="24"/>
            <w:lang w:eastAsia="en-GB"/>
          </w:rPr>
          <w:t xml:space="preserve">Ellis G, Gardner M, </w:t>
        </w:r>
        <w:proofErr w:type="spellStart"/>
        <w:r w:rsidR="00344AE6">
          <w:rPr>
            <w:rStyle w:val="Hyperlink"/>
            <w:rFonts w:eastAsia="Times New Roman" w:cstheme="minorHAnsi"/>
            <w:szCs w:val="24"/>
            <w:lang w:eastAsia="en-GB"/>
          </w:rPr>
          <w:t>Tsiachristas</w:t>
        </w:r>
        <w:proofErr w:type="spellEnd"/>
        <w:r w:rsidR="00344AE6">
          <w:rPr>
            <w:rStyle w:val="Hyperlink"/>
            <w:rFonts w:eastAsia="Times New Roman" w:cstheme="minorHAnsi"/>
            <w:szCs w:val="24"/>
            <w:lang w:eastAsia="en-GB"/>
          </w:rPr>
          <w:t xml:space="preserve"> A, Langhorne P, Burke O, Harwood RH. Comprehensive geriatric assessment older adults admitted hospital. Cochrane Database of Systematic Reviews [online]</w:t>
        </w:r>
      </w:hyperlink>
      <w:r w:rsidR="00344AE6">
        <w:rPr>
          <w:rStyle w:val="Hyperlink"/>
          <w:rFonts w:eastAsia="Times New Roman" w:cstheme="minorHAnsi"/>
          <w:szCs w:val="24"/>
          <w:lang w:eastAsia="en-GB"/>
        </w:rPr>
        <w:t xml:space="preserve"> </w:t>
      </w:r>
      <w:proofErr w:type="gramStart"/>
      <w:r w:rsidR="00344AE6" w:rsidRPr="00344AE6">
        <w:rPr>
          <w:rStyle w:val="Hyperlink"/>
          <w:rFonts w:eastAsia="Times New Roman" w:cstheme="minorHAnsi"/>
          <w:szCs w:val="24"/>
          <w:lang w:eastAsia="en-GB"/>
        </w:rPr>
        <w:t>2017</w:t>
      </w:r>
      <w:r w:rsidR="00344AE6">
        <w:rPr>
          <w:rStyle w:val="Hyperlink"/>
          <w:rFonts w:eastAsia="Times New Roman" w:cstheme="minorHAnsi"/>
          <w:szCs w:val="24"/>
          <w:lang w:eastAsia="en-GB"/>
        </w:rPr>
        <w:t>:</w:t>
      </w:r>
      <w:proofErr w:type="gramEnd"/>
      <w:r w:rsidR="00344AE6">
        <w:rPr>
          <w:rStyle w:val="Hyperlink"/>
          <w:rFonts w:eastAsia="Times New Roman" w:cstheme="minorHAnsi"/>
          <w:szCs w:val="24"/>
          <w:lang w:eastAsia="en-GB"/>
        </w:rPr>
        <w:t>(9)</w:t>
      </w:r>
    </w:p>
    <w:p w14:paraId="4F440071" w14:textId="77777777" w:rsidR="00344AE6" w:rsidRDefault="008A1D42" w:rsidP="00344AE6">
      <w:pPr>
        <w:spacing w:line="240" w:lineRule="auto"/>
        <w:rPr>
          <w:rStyle w:val="Hyperlink"/>
          <w:rFonts w:eastAsia="Times New Roman" w:cstheme="minorHAnsi"/>
          <w:szCs w:val="24"/>
          <w:lang w:eastAsia="en-GB"/>
        </w:rPr>
      </w:pPr>
      <w:hyperlink r:id="rId42" w:history="1">
        <w:r w:rsidR="00344AE6">
          <w:rPr>
            <w:rStyle w:val="Hyperlink"/>
            <w:rFonts w:eastAsia="Times New Roman" w:cstheme="minorHAnsi"/>
            <w:szCs w:val="24"/>
            <w:lang w:eastAsia="en-GB"/>
          </w:rPr>
          <w:t>Healthcare Improvement Scotland. SIGN - Management of Osteoporosis and the Prevention of Fragility Fractures [online]</w:t>
        </w:r>
      </w:hyperlink>
      <w:r w:rsidR="00344AE6">
        <w:rPr>
          <w:rStyle w:val="Hyperlink"/>
          <w:rFonts w:eastAsia="Times New Roman" w:cstheme="minorHAnsi"/>
          <w:szCs w:val="24"/>
          <w:lang w:eastAsia="en-GB"/>
        </w:rPr>
        <w:t xml:space="preserve"> 2021</w:t>
      </w:r>
    </w:p>
    <w:p w14:paraId="7ED1DB95" w14:textId="77777777" w:rsidR="005A1406" w:rsidRPr="005A1406" w:rsidRDefault="008A1D42" w:rsidP="00A0053D">
      <w:pPr>
        <w:spacing w:line="240" w:lineRule="auto"/>
        <w:rPr>
          <w:rFonts w:eastAsia="Times New Roman" w:cstheme="minorHAnsi"/>
          <w:color w:val="auto"/>
          <w:szCs w:val="24"/>
          <w:lang w:eastAsia="en-GB"/>
        </w:rPr>
      </w:pPr>
      <w:hyperlink r:id="rId43" w:history="1">
        <w:r w:rsidR="008F17E2">
          <w:rPr>
            <w:rStyle w:val="Hyperlink"/>
            <w:rFonts w:eastAsia="Times New Roman" w:cstheme="minorHAnsi"/>
            <w:szCs w:val="24"/>
            <w:lang w:eastAsia="en-GB"/>
          </w:rPr>
          <w:t>Healthcare Improvement Scotland. Care of older people in hospital standards [online]</w:t>
        </w:r>
      </w:hyperlink>
      <w:r w:rsidR="00344AE6">
        <w:rPr>
          <w:rStyle w:val="Hyperlink"/>
          <w:rFonts w:eastAsia="Times New Roman" w:cstheme="minorHAnsi"/>
          <w:szCs w:val="24"/>
          <w:lang w:eastAsia="en-GB"/>
        </w:rPr>
        <w:t xml:space="preserve"> 2015</w:t>
      </w:r>
    </w:p>
    <w:p w14:paraId="53E1D445" w14:textId="77777777" w:rsidR="005A1406" w:rsidRDefault="008A1D42" w:rsidP="00A0053D">
      <w:pPr>
        <w:spacing w:line="240" w:lineRule="auto"/>
        <w:rPr>
          <w:rFonts w:eastAsia="Times New Roman" w:cstheme="minorHAnsi"/>
          <w:color w:val="auto"/>
          <w:szCs w:val="24"/>
          <w:lang w:eastAsia="en-GB"/>
        </w:rPr>
      </w:pPr>
      <w:hyperlink r:id="rId44" w:history="1">
        <w:proofErr w:type="spellStart"/>
        <w:r w:rsidR="00083595">
          <w:rPr>
            <w:rStyle w:val="Hyperlink"/>
            <w:rFonts w:eastAsia="Times New Roman" w:cstheme="minorHAnsi"/>
            <w:szCs w:val="24"/>
            <w:lang w:eastAsia="en-GB"/>
          </w:rPr>
          <w:t>Sillner</w:t>
        </w:r>
        <w:proofErr w:type="spellEnd"/>
        <w:r w:rsidR="00083595">
          <w:rPr>
            <w:rStyle w:val="Hyperlink"/>
            <w:rFonts w:eastAsia="Times New Roman" w:cstheme="minorHAnsi"/>
            <w:szCs w:val="24"/>
            <w:lang w:eastAsia="en-GB"/>
          </w:rPr>
          <w:t xml:space="preserve"> AY, </w:t>
        </w:r>
        <w:proofErr w:type="spellStart"/>
        <w:r w:rsidR="00083595">
          <w:rPr>
            <w:rStyle w:val="Hyperlink"/>
            <w:rFonts w:eastAsia="Times New Roman" w:cstheme="minorHAnsi"/>
            <w:szCs w:val="24"/>
            <w:lang w:eastAsia="en-GB"/>
          </w:rPr>
          <w:t>Holle</w:t>
        </w:r>
        <w:proofErr w:type="spellEnd"/>
        <w:r w:rsidR="00083595">
          <w:rPr>
            <w:rStyle w:val="Hyperlink"/>
            <w:rFonts w:eastAsia="Times New Roman" w:cstheme="minorHAnsi"/>
            <w:szCs w:val="24"/>
            <w:lang w:eastAsia="en-GB"/>
          </w:rPr>
          <w:t xml:space="preserve"> CL, Rudolph JL. The overlap between falls and delirium in hospitalized older adults: a systematic review. Clinical Geriatric Medicine. 2019</w:t>
        </w:r>
        <w:proofErr w:type="gramStart"/>
        <w:r w:rsidR="00083595">
          <w:rPr>
            <w:rStyle w:val="Hyperlink"/>
            <w:rFonts w:eastAsia="Times New Roman" w:cstheme="minorHAnsi"/>
            <w:szCs w:val="24"/>
            <w:lang w:eastAsia="en-GB"/>
          </w:rPr>
          <w:t>;35</w:t>
        </w:r>
        <w:proofErr w:type="gramEnd"/>
        <w:r w:rsidR="00083595">
          <w:rPr>
            <w:rStyle w:val="Hyperlink"/>
            <w:rFonts w:eastAsia="Times New Roman" w:cstheme="minorHAnsi"/>
            <w:szCs w:val="24"/>
            <w:lang w:eastAsia="en-GB"/>
          </w:rPr>
          <w:t>(2):221-236 [online]</w:t>
        </w:r>
      </w:hyperlink>
      <w:r w:rsidR="005A1406" w:rsidRPr="005A1406">
        <w:rPr>
          <w:rFonts w:eastAsia="Times New Roman" w:cstheme="minorHAnsi"/>
          <w:color w:val="auto"/>
          <w:szCs w:val="24"/>
          <w:lang w:eastAsia="en-GB"/>
        </w:rPr>
        <w:t xml:space="preserve"> </w:t>
      </w:r>
    </w:p>
    <w:p w14:paraId="19993FB3" w14:textId="77777777" w:rsidR="00344AE6" w:rsidRPr="00344AE6" w:rsidRDefault="008A1D42" w:rsidP="00A0053D">
      <w:pPr>
        <w:spacing w:line="240" w:lineRule="auto"/>
        <w:rPr>
          <w:rFonts w:eastAsia="Times New Roman" w:cstheme="minorHAnsi"/>
          <w:color w:val="009FE2" w:themeColor="hyperlink"/>
          <w:szCs w:val="24"/>
          <w:u w:val="single"/>
          <w:lang w:val="en-US" w:eastAsia="en-GB"/>
        </w:rPr>
      </w:pPr>
      <w:hyperlink r:id="rId45" w:history="1">
        <w:r w:rsidR="00344AE6">
          <w:rPr>
            <w:rStyle w:val="Hyperlink"/>
            <w:rFonts w:eastAsia="Times New Roman" w:cstheme="minorHAnsi"/>
            <w:szCs w:val="24"/>
            <w:lang w:val="en-US" w:eastAsia="en-GB"/>
          </w:rPr>
          <w:t>World Falls. Guidelines for falls in older adults [online]</w:t>
        </w:r>
      </w:hyperlink>
    </w:p>
    <w:p w14:paraId="272D6755" w14:textId="77777777" w:rsidR="005A1406" w:rsidRPr="000A3BD1" w:rsidRDefault="005A1406" w:rsidP="00B40708">
      <w:pPr>
        <w:pStyle w:val="Heading3"/>
        <w:rPr>
          <w:rFonts w:eastAsia="Times New Roman"/>
          <w:lang w:eastAsia="en-GB"/>
        </w:rPr>
      </w:pPr>
      <w:r w:rsidRPr="000A3BD1">
        <w:rPr>
          <w:rFonts w:eastAsia="Times New Roman"/>
          <w:lang w:eastAsia="en-GB"/>
        </w:rPr>
        <w:t>Tools and Resources:</w:t>
      </w:r>
    </w:p>
    <w:p w14:paraId="13E1EF4A" w14:textId="77777777" w:rsidR="00344AE6" w:rsidRDefault="008A1D42" w:rsidP="005A1406">
      <w:pPr>
        <w:spacing w:line="240" w:lineRule="auto"/>
        <w:rPr>
          <w:rStyle w:val="Hyperlink"/>
          <w:rFonts w:eastAsia="Times New Roman" w:cstheme="minorHAnsi"/>
          <w:szCs w:val="24"/>
          <w:lang w:eastAsia="en-GB"/>
        </w:rPr>
      </w:pPr>
      <w:hyperlink r:id="rId46" w:history="1">
        <w:proofErr w:type="spellStart"/>
        <w:r w:rsidR="00344AE6">
          <w:rPr>
            <w:rStyle w:val="Hyperlink"/>
            <w:rFonts w:eastAsia="Times New Roman" w:cstheme="minorHAnsi"/>
            <w:szCs w:val="24"/>
            <w:lang w:eastAsia="en-GB"/>
          </w:rPr>
          <w:t>Bauernfreund</w:t>
        </w:r>
        <w:proofErr w:type="spellEnd"/>
        <w:r w:rsidR="00344AE6">
          <w:rPr>
            <w:rStyle w:val="Hyperlink"/>
            <w:rFonts w:eastAsia="Times New Roman" w:cstheme="minorHAnsi"/>
            <w:szCs w:val="24"/>
            <w:lang w:eastAsia="en-GB"/>
          </w:rPr>
          <w:t xml:space="preserve"> Y, Butler M, </w:t>
        </w:r>
        <w:proofErr w:type="spellStart"/>
        <w:proofErr w:type="gramStart"/>
        <w:r w:rsidR="00344AE6">
          <w:rPr>
            <w:rStyle w:val="Hyperlink"/>
            <w:rFonts w:eastAsia="Times New Roman" w:cstheme="minorHAnsi"/>
            <w:szCs w:val="24"/>
            <w:lang w:eastAsia="en-GB"/>
          </w:rPr>
          <w:t>Ragavan</w:t>
        </w:r>
        <w:proofErr w:type="spellEnd"/>
        <w:proofErr w:type="gramEnd"/>
        <w:r w:rsidR="00344AE6">
          <w:rPr>
            <w:rStyle w:val="Hyperlink"/>
            <w:rFonts w:eastAsia="Times New Roman" w:cstheme="minorHAnsi"/>
            <w:szCs w:val="24"/>
            <w:lang w:eastAsia="en-GB"/>
          </w:rPr>
          <w:t xml:space="preserve"> S, Sampson EL. TIME to think about delirium: improving detection and management on the acute medical unit. British Medical Journal Open Quality. 2018</w:t>
        </w:r>
        <w:proofErr w:type="gramStart"/>
        <w:r w:rsidR="00344AE6">
          <w:rPr>
            <w:rStyle w:val="Hyperlink"/>
            <w:rFonts w:eastAsia="Times New Roman" w:cstheme="minorHAnsi"/>
            <w:szCs w:val="24"/>
            <w:lang w:eastAsia="en-GB"/>
          </w:rPr>
          <w:t>;7</w:t>
        </w:r>
        <w:proofErr w:type="gramEnd"/>
        <w:r w:rsidR="00344AE6">
          <w:rPr>
            <w:rStyle w:val="Hyperlink"/>
            <w:rFonts w:eastAsia="Times New Roman" w:cstheme="minorHAnsi"/>
            <w:szCs w:val="24"/>
            <w:lang w:eastAsia="en-GB"/>
          </w:rPr>
          <w:t>:(200) [online]</w:t>
        </w:r>
      </w:hyperlink>
    </w:p>
    <w:p w14:paraId="5DA5A154" w14:textId="77777777" w:rsidR="005A1406" w:rsidRPr="005A1406" w:rsidRDefault="008A1D42" w:rsidP="005A1406">
      <w:pPr>
        <w:spacing w:line="240" w:lineRule="auto"/>
        <w:rPr>
          <w:rFonts w:eastAsia="Times New Roman" w:cstheme="minorHAnsi"/>
          <w:color w:val="auto"/>
          <w:szCs w:val="24"/>
          <w:lang w:eastAsia="en-GB"/>
        </w:rPr>
      </w:pPr>
      <w:hyperlink r:id="rId47" w:history="1">
        <w:r w:rsidR="00083595">
          <w:rPr>
            <w:rStyle w:val="Hyperlink"/>
            <w:rFonts w:eastAsia="Times New Roman" w:cstheme="minorHAnsi"/>
            <w:szCs w:val="24"/>
            <w:lang w:eastAsia="en-GB"/>
          </w:rPr>
          <w:t xml:space="preserve">Healthcare Improvement Scotland. SPSP Acute Adult Collaborative </w:t>
        </w:r>
        <w:r w:rsidR="00344AE6">
          <w:rPr>
            <w:rStyle w:val="Hyperlink"/>
            <w:rFonts w:eastAsia="Times New Roman" w:cstheme="minorHAnsi"/>
            <w:szCs w:val="24"/>
            <w:lang w:eastAsia="en-GB"/>
          </w:rPr>
          <w:t>–</w:t>
        </w:r>
        <w:r w:rsidR="00083595">
          <w:rPr>
            <w:rStyle w:val="Hyperlink"/>
            <w:rFonts w:eastAsia="Times New Roman" w:cstheme="minorHAnsi"/>
            <w:szCs w:val="24"/>
            <w:lang w:eastAsia="en-GB"/>
          </w:rPr>
          <w:t xml:space="preserve"> Falls</w:t>
        </w:r>
        <w:r w:rsidR="00344AE6">
          <w:rPr>
            <w:rStyle w:val="Hyperlink"/>
            <w:rFonts w:eastAsia="Times New Roman" w:cstheme="minorHAnsi"/>
            <w:szCs w:val="24"/>
            <w:lang w:eastAsia="en-GB"/>
          </w:rPr>
          <w:t xml:space="preserve"> resources</w:t>
        </w:r>
        <w:r w:rsidR="00083595">
          <w:rPr>
            <w:rStyle w:val="Hyperlink"/>
            <w:rFonts w:eastAsia="Times New Roman" w:cstheme="minorHAnsi"/>
            <w:szCs w:val="24"/>
            <w:lang w:eastAsia="en-GB"/>
          </w:rPr>
          <w:t xml:space="preserve"> [online]</w:t>
        </w:r>
      </w:hyperlink>
      <w:r w:rsidR="005A1406" w:rsidRPr="005A1406">
        <w:rPr>
          <w:rFonts w:eastAsia="Times New Roman" w:cstheme="minorHAnsi"/>
          <w:color w:val="auto"/>
          <w:szCs w:val="24"/>
          <w:lang w:eastAsia="en-GB"/>
        </w:rPr>
        <w:t xml:space="preserve"> </w:t>
      </w:r>
    </w:p>
    <w:p w14:paraId="362AFD3E" w14:textId="77777777" w:rsidR="00344AE6" w:rsidRPr="005A1406" w:rsidRDefault="008A1D42" w:rsidP="00344AE6">
      <w:pPr>
        <w:spacing w:line="240" w:lineRule="auto"/>
        <w:rPr>
          <w:rFonts w:eastAsia="Times New Roman" w:cstheme="minorHAnsi"/>
          <w:color w:val="auto"/>
          <w:szCs w:val="24"/>
          <w:lang w:eastAsia="en-GB"/>
        </w:rPr>
      </w:pPr>
      <w:hyperlink r:id="rId48" w:history="1">
        <w:r w:rsidR="00344AE6">
          <w:rPr>
            <w:rStyle w:val="Hyperlink"/>
            <w:rFonts w:eastAsia="Times New Roman" w:cstheme="minorHAnsi"/>
            <w:szCs w:val="24"/>
            <w:lang w:eastAsia="en-GB"/>
          </w:rPr>
          <w:t>My Home Life Scotland. Caring Conversations [online]</w:t>
        </w:r>
      </w:hyperlink>
      <w:r w:rsidR="00344AE6">
        <w:rPr>
          <w:rStyle w:val="Hyperlink"/>
          <w:rFonts w:eastAsia="Times New Roman" w:cstheme="minorHAnsi"/>
          <w:szCs w:val="24"/>
          <w:lang w:eastAsia="en-GB"/>
        </w:rPr>
        <w:t xml:space="preserve"> 2021</w:t>
      </w:r>
    </w:p>
    <w:p w14:paraId="2A41F251" w14:textId="77777777" w:rsidR="005A1406" w:rsidRPr="005A1406" w:rsidRDefault="008A1D42" w:rsidP="005A1406">
      <w:pPr>
        <w:spacing w:line="240" w:lineRule="auto"/>
        <w:rPr>
          <w:rFonts w:eastAsia="Times New Roman" w:cstheme="minorHAnsi"/>
          <w:color w:val="auto"/>
          <w:szCs w:val="24"/>
          <w:lang w:eastAsia="en-GB"/>
        </w:rPr>
      </w:pPr>
      <w:hyperlink r:id="rId49" w:history="1">
        <w:r w:rsidR="00083595">
          <w:rPr>
            <w:rStyle w:val="Hyperlink"/>
            <w:rFonts w:eastAsia="Times New Roman" w:cstheme="minorHAnsi"/>
            <w:szCs w:val="24"/>
            <w:lang w:eastAsia="en-GB"/>
          </w:rPr>
          <w:t>NHS Education for Scotland. Realistic medicine learning module [online]</w:t>
        </w:r>
      </w:hyperlink>
    </w:p>
    <w:p w14:paraId="3EF9C925" w14:textId="77777777" w:rsidR="005A1406" w:rsidRPr="005A1406" w:rsidRDefault="008A1D42" w:rsidP="005A1406">
      <w:pPr>
        <w:spacing w:line="240" w:lineRule="auto"/>
        <w:rPr>
          <w:rFonts w:eastAsia="Times New Roman" w:cstheme="minorHAnsi"/>
          <w:color w:val="auto"/>
          <w:szCs w:val="24"/>
          <w:lang w:eastAsia="en-GB"/>
        </w:rPr>
      </w:pPr>
      <w:hyperlink r:id="rId50" w:history="1">
        <w:r w:rsidR="00BD426A">
          <w:rPr>
            <w:rStyle w:val="Hyperlink"/>
            <w:rFonts w:eastAsia="Times New Roman" w:cstheme="minorHAnsi"/>
            <w:szCs w:val="24"/>
            <w:lang w:eastAsia="en-GB"/>
          </w:rPr>
          <w:t>NHS Education for Scotland. Enhancing person-centred care learning activities [online]</w:t>
        </w:r>
      </w:hyperlink>
    </w:p>
    <w:p w14:paraId="0FA6615E" w14:textId="77777777" w:rsidR="005A1406" w:rsidRPr="005A1406" w:rsidRDefault="008A1D42" w:rsidP="005A1406">
      <w:pPr>
        <w:spacing w:line="240" w:lineRule="auto"/>
        <w:rPr>
          <w:rFonts w:eastAsia="Times New Roman" w:cstheme="minorHAnsi"/>
          <w:color w:val="auto"/>
          <w:szCs w:val="24"/>
          <w:lang w:eastAsia="en-GB"/>
        </w:rPr>
      </w:pPr>
      <w:hyperlink r:id="rId51" w:history="1">
        <w:r w:rsidR="00BD426A">
          <w:rPr>
            <w:rStyle w:val="Hyperlink"/>
            <w:rFonts w:eastAsia="Times New Roman" w:cstheme="minorHAnsi"/>
            <w:szCs w:val="24"/>
            <w:lang w:eastAsia="en-GB"/>
          </w:rPr>
          <w:t>Royal College of Physicians. Bedside vision check for falls prevention assessment tool [online]</w:t>
        </w:r>
      </w:hyperlink>
    </w:p>
    <w:p w14:paraId="7CF20D37" w14:textId="77777777" w:rsidR="00114209" w:rsidRPr="00BD426A" w:rsidRDefault="008A1D42" w:rsidP="00BD426A">
      <w:pPr>
        <w:spacing w:line="240" w:lineRule="auto"/>
        <w:rPr>
          <w:rFonts w:eastAsia="Times New Roman" w:cstheme="minorHAnsi"/>
          <w:color w:val="auto"/>
          <w:szCs w:val="24"/>
          <w:lang w:eastAsia="en-GB"/>
        </w:rPr>
      </w:pPr>
      <w:hyperlink r:id="rId52" w:history="1">
        <w:r w:rsidR="00BD426A">
          <w:rPr>
            <w:rStyle w:val="Hyperlink"/>
            <w:rFonts w:eastAsia="Times New Roman" w:cstheme="minorHAnsi"/>
            <w:szCs w:val="24"/>
            <w:lang w:eastAsia="en-GB"/>
          </w:rPr>
          <w:t>The 4AT. Guide to delirium care: detection, treatment, and prevention tools [online]</w:t>
        </w:r>
      </w:hyperlink>
    </w:p>
    <w:p w14:paraId="6CF1EE6A" w14:textId="77777777" w:rsidR="00384AE8" w:rsidRDefault="00384AE8">
      <w:pPr>
        <w:rPr>
          <w:sz w:val="60"/>
          <w:szCs w:val="60"/>
          <w:lang w:eastAsia="en-GB"/>
        </w:rPr>
      </w:pPr>
      <w:r>
        <w:rPr>
          <w:sz w:val="60"/>
          <w:szCs w:val="60"/>
          <w:lang w:eastAsia="en-GB"/>
        </w:rPr>
        <w:br w:type="page"/>
      </w:r>
    </w:p>
    <w:p w14:paraId="18544708" w14:textId="77777777" w:rsidR="00880BF0" w:rsidRPr="00384AE8" w:rsidRDefault="005A1406" w:rsidP="00384AE8">
      <w:pPr>
        <w:rPr>
          <w:sz w:val="60"/>
          <w:szCs w:val="60"/>
          <w:lang w:eastAsia="en-GB"/>
        </w:rPr>
      </w:pPr>
      <w:r w:rsidRPr="00384AE8">
        <w:rPr>
          <w:sz w:val="60"/>
          <w:szCs w:val="60"/>
          <w:lang w:eastAsia="en-GB"/>
        </w:rPr>
        <w:t>Primary Driver: Person centred care</w:t>
      </w:r>
    </w:p>
    <w:p w14:paraId="7435AE62" w14:textId="77777777" w:rsidR="005A1406" w:rsidRPr="000A3BD1" w:rsidRDefault="007A6B5A" w:rsidP="00F717B1">
      <w:pPr>
        <w:pStyle w:val="Heading2"/>
        <w:rPr>
          <w:lang w:eastAsia="en-GB"/>
        </w:rPr>
      </w:pPr>
      <w:bookmarkStart w:id="12" w:name="_Toc141687691"/>
      <w:r>
        <w:rPr>
          <w:lang w:eastAsia="en-GB"/>
        </w:rPr>
        <w:t>Secondary d</w:t>
      </w:r>
      <w:r w:rsidR="005A1406" w:rsidRPr="000A3BD1">
        <w:rPr>
          <w:lang w:eastAsia="en-GB"/>
        </w:rPr>
        <w:t>river: Regular review</w:t>
      </w:r>
      <w:bookmarkEnd w:id="12"/>
    </w:p>
    <w:p w14:paraId="4A6FD372" w14:textId="77777777" w:rsidR="005A1406" w:rsidRPr="004A6F27" w:rsidRDefault="005A1406" w:rsidP="005A1406">
      <w:pPr>
        <w:spacing w:after="0" w:line="240" w:lineRule="auto"/>
        <w:rPr>
          <w:rFonts w:eastAsia="Times New Roman" w:cstheme="minorHAnsi"/>
          <w:color w:val="auto"/>
          <w:sz w:val="20"/>
          <w:szCs w:val="24"/>
          <w:u w:val="single"/>
          <w:lang w:eastAsia="en-GB"/>
        </w:rPr>
      </w:pPr>
    </w:p>
    <w:p w14:paraId="3F0FA158" w14:textId="77777777" w:rsidR="005A1406" w:rsidRPr="000A3BD1" w:rsidRDefault="005A1406" w:rsidP="00B40708">
      <w:pPr>
        <w:pStyle w:val="Heading3"/>
        <w:rPr>
          <w:rFonts w:eastAsia="Times New Roman"/>
          <w:lang w:eastAsia="en-GB"/>
        </w:rPr>
      </w:pPr>
      <w:r w:rsidRPr="000A3BD1">
        <w:rPr>
          <w:rFonts w:eastAsia="Times New Roman"/>
          <w:lang w:eastAsia="en-GB"/>
        </w:rPr>
        <w:t>Change ideas:</w:t>
      </w:r>
    </w:p>
    <w:p w14:paraId="55AD7A25" w14:textId="77777777" w:rsidR="005A1406" w:rsidRPr="000A3BD1" w:rsidRDefault="005A1406" w:rsidP="00456D0C">
      <w:pPr>
        <w:pStyle w:val="ListParagraph"/>
        <w:numPr>
          <w:ilvl w:val="0"/>
          <w:numId w:val="17"/>
        </w:numPr>
        <w:rPr>
          <w:lang w:eastAsia="en-GB"/>
        </w:rPr>
      </w:pPr>
      <w:r w:rsidRPr="000A3BD1">
        <w:rPr>
          <w:lang w:eastAsia="en-GB"/>
        </w:rPr>
        <w:t>Daily review of person centred care planning documentation</w:t>
      </w:r>
    </w:p>
    <w:p w14:paraId="7B33BAB9" w14:textId="77777777" w:rsidR="005A1406" w:rsidRPr="000A3BD1" w:rsidRDefault="005A1406" w:rsidP="00456D0C">
      <w:pPr>
        <w:pStyle w:val="ListParagraph"/>
        <w:numPr>
          <w:ilvl w:val="0"/>
          <w:numId w:val="17"/>
        </w:numPr>
        <w:rPr>
          <w:lang w:eastAsia="en-GB"/>
        </w:rPr>
      </w:pPr>
      <w:r w:rsidRPr="000A3BD1">
        <w:rPr>
          <w:lang w:eastAsia="en-GB"/>
        </w:rPr>
        <w:t>Post-fall review</w:t>
      </w:r>
      <w:r w:rsidR="00344AE6">
        <w:rPr>
          <w:lang w:eastAsia="en-GB"/>
        </w:rPr>
        <w:t xml:space="preserve"> and care plan updated</w:t>
      </w:r>
    </w:p>
    <w:p w14:paraId="0A8F50E2" w14:textId="77777777" w:rsidR="00A824C6" w:rsidRDefault="005A1406" w:rsidP="00344AE6">
      <w:pPr>
        <w:pStyle w:val="ListParagraph"/>
        <w:numPr>
          <w:ilvl w:val="0"/>
          <w:numId w:val="17"/>
        </w:numPr>
        <w:rPr>
          <w:lang w:eastAsia="en-GB"/>
        </w:rPr>
      </w:pPr>
      <w:r w:rsidRPr="000A3BD1">
        <w:rPr>
          <w:lang w:eastAsia="en-GB"/>
        </w:rPr>
        <w:t>Structured ward round</w:t>
      </w:r>
    </w:p>
    <w:p w14:paraId="371EA360" w14:textId="53783942" w:rsidR="00344AE6" w:rsidRPr="00114209" w:rsidRDefault="00344AE6" w:rsidP="00B40708">
      <w:pPr>
        <w:pStyle w:val="ListParagraph"/>
        <w:numPr>
          <w:ilvl w:val="0"/>
          <w:numId w:val="17"/>
        </w:numPr>
        <w:spacing w:after="240"/>
        <w:rPr>
          <w:lang w:eastAsia="en-GB"/>
        </w:rPr>
      </w:pPr>
      <w:r>
        <w:rPr>
          <w:lang w:eastAsia="en-GB"/>
        </w:rPr>
        <w:t>Local policy and procedure to support review of and stopping enh</w:t>
      </w:r>
      <w:r w:rsidR="000C7200">
        <w:rPr>
          <w:lang w:eastAsia="en-GB"/>
        </w:rPr>
        <w:t>anced observation or one to one care</w:t>
      </w:r>
    </w:p>
    <w:p w14:paraId="2D6E7956" w14:textId="77777777" w:rsidR="00A824C6" w:rsidRDefault="00A824C6" w:rsidP="00B40708">
      <w:pPr>
        <w:pStyle w:val="Heading3"/>
        <w:rPr>
          <w:rFonts w:eastAsia="Times New Roman"/>
          <w:lang w:eastAsia="en-GB"/>
        </w:rPr>
      </w:pPr>
      <w:r w:rsidRPr="000A3BD1">
        <w:rPr>
          <w:rFonts w:eastAsia="Times New Roman"/>
          <w:lang w:eastAsia="en-GB"/>
        </w:rPr>
        <w:t>Evidence and Guidelines:</w:t>
      </w:r>
    </w:p>
    <w:p w14:paraId="02319B75" w14:textId="77777777" w:rsidR="002417D7" w:rsidRPr="005A1406" w:rsidRDefault="008A1D42" w:rsidP="002417D7">
      <w:pPr>
        <w:spacing w:line="240" w:lineRule="auto"/>
        <w:rPr>
          <w:rFonts w:eastAsia="Times New Roman" w:cstheme="minorHAnsi"/>
          <w:color w:val="auto"/>
          <w:szCs w:val="24"/>
          <w:lang w:eastAsia="en-GB"/>
        </w:rPr>
      </w:pPr>
      <w:hyperlink r:id="rId53" w:history="1">
        <w:r w:rsidR="002417D7">
          <w:rPr>
            <w:rStyle w:val="Hyperlink"/>
            <w:rFonts w:eastAsia="Times New Roman" w:cstheme="minorHAnsi"/>
            <w:szCs w:val="24"/>
            <w:lang w:eastAsia="en-GB"/>
          </w:rPr>
          <w:t>Healthcare Improvement Scotland. Care of older people in hospital standards [online]</w:t>
        </w:r>
      </w:hyperlink>
      <w:r w:rsidR="002417D7">
        <w:rPr>
          <w:rStyle w:val="Hyperlink"/>
          <w:rFonts w:eastAsia="Times New Roman" w:cstheme="minorHAnsi"/>
          <w:szCs w:val="24"/>
          <w:lang w:eastAsia="en-GB"/>
        </w:rPr>
        <w:t xml:space="preserve"> 2015</w:t>
      </w:r>
    </w:p>
    <w:p w14:paraId="4425885B" w14:textId="77777777" w:rsidR="002417D7" w:rsidRPr="00A824C6" w:rsidRDefault="008A1D42" w:rsidP="002417D7">
      <w:pPr>
        <w:spacing w:line="240" w:lineRule="auto"/>
        <w:rPr>
          <w:rFonts w:eastAsia="Times New Roman" w:cstheme="minorHAnsi"/>
          <w:color w:val="auto"/>
          <w:szCs w:val="24"/>
          <w:lang w:eastAsia="en-GB"/>
        </w:rPr>
      </w:pPr>
      <w:hyperlink r:id="rId54" w:history="1">
        <w:r w:rsidR="002417D7">
          <w:rPr>
            <w:rStyle w:val="Hyperlink"/>
            <w:rFonts w:eastAsia="Times New Roman" w:cstheme="minorHAnsi"/>
            <w:szCs w:val="24"/>
            <w:lang w:eastAsia="en-GB"/>
          </w:rPr>
          <w:t>National Institute for Health and Care Excellence. Chapter 28 Structured ward rounds - Emergency and acute medical care in over 16s: service delivery and organisation [online] 2017</w:t>
        </w:r>
      </w:hyperlink>
    </w:p>
    <w:p w14:paraId="6EECF562" w14:textId="77777777" w:rsidR="003024A6" w:rsidRPr="005A1406" w:rsidRDefault="008A1D42" w:rsidP="003024A6">
      <w:pPr>
        <w:spacing w:line="240" w:lineRule="auto"/>
        <w:rPr>
          <w:rFonts w:eastAsia="Times New Roman" w:cstheme="minorHAnsi"/>
          <w:color w:val="auto"/>
          <w:szCs w:val="24"/>
          <w:lang w:eastAsia="en-GB"/>
        </w:rPr>
      </w:pPr>
      <w:hyperlink r:id="rId55" w:history="1">
        <w:r w:rsidR="002417D7">
          <w:rPr>
            <w:rStyle w:val="Hyperlink"/>
            <w:rFonts w:eastAsia="Times New Roman" w:cstheme="minorHAnsi"/>
            <w:szCs w:val="24"/>
            <w:lang w:eastAsia="en-GB"/>
          </w:rPr>
          <w:t xml:space="preserve">Royal College of Physicians </w:t>
        </w:r>
        <w:proofErr w:type="spellStart"/>
        <w:r w:rsidR="002417D7">
          <w:rPr>
            <w:rStyle w:val="Hyperlink"/>
            <w:rFonts w:eastAsia="Times New Roman" w:cstheme="minorHAnsi"/>
            <w:szCs w:val="24"/>
            <w:lang w:eastAsia="en-GB"/>
          </w:rPr>
          <w:t>FallSafe</w:t>
        </w:r>
        <w:proofErr w:type="spellEnd"/>
        <w:r w:rsidR="002417D7">
          <w:rPr>
            <w:rStyle w:val="Hyperlink"/>
            <w:rFonts w:eastAsia="Times New Roman" w:cstheme="minorHAnsi"/>
            <w:szCs w:val="24"/>
            <w:lang w:eastAsia="en-GB"/>
          </w:rPr>
          <w:t xml:space="preserve"> resources original [online] 2018</w:t>
        </w:r>
      </w:hyperlink>
      <w:r w:rsidR="003024A6" w:rsidRPr="005A1406">
        <w:rPr>
          <w:rFonts w:eastAsia="Times New Roman" w:cstheme="minorHAnsi"/>
          <w:color w:val="auto"/>
          <w:szCs w:val="24"/>
          <w:lang w:eastAsia="en-GB"/>
        </w:rPr>
        <w:t xml:space="preserve"> </w:t>
      </w:r>
    </w:p>
    <w:p w14:paraId="138E97C8" w14:textId="77777777" w:rsidR="00A824C6" w:rsidRDefault="008A1D42" w:rsidP="00A824C6">
      <w:pPr>
        <w:spacing w:line="240" w:lineRule="auto"/>
        <w:rPr>
          <w:rStyle w:val="Hyperlink"/>
          <w:rFonts w:eastAsia="Times New Roman" w:cstheme="minorHAnsi"/>
          <w:szCs w:val="24"/>
          <w:lang w:eastAsia="en-GB"/>
        </w:rPr>
      </w:pPr>
      <w:hyperlink r:id="rId56" w:history="1">
        <w:r w:rsidR="003024A6">
          <w:rPr>
            <w:rStyle w:val="Hyperlink"/>
            <w:rFonts w:eastAsia="Times New Roman" w:cstheme="minorHAnsi"/>
            <w:szCs w:val="24"/>
            <w:lang w:eastAsia="en-GB"/>
          </w:rPr>
          <w:t>Royal College of Physicians. Supporting best and safe practice in post-fall management in inpatient settings [online]</w:t>
        </w:r>
      </w:hyperlink>
      <w:r w:rsidR="002417D7">
        <w:rPr>
          <w:rStyle w:val="Hyperlink"/>
          <w:rFonts w:eastAsia="Times New Roman" w:cstheme="minorHAnsi"/>
          <w:szCs w:val="24"/>
          <w:lang w:eastAsia="en-GB"/>
        </w:rPr>
        <w:t xml:space="preserve"> 2022</w:t>
      </w:r>
    </w:p>
    <w:p w14:paraId="60618BC7" w14:textId="77777777" w:rsidR="002417D7" w:rsidRPr="006D57BE" w:rsidRDefault="008A1D42" w:rsidP="002417D7">
      <w:pPr>
        <w:spacing w:line="240" w:lineRule="auto"/>
        <w:rPr>
          <w:rFonts w:eastAsia="Times New Roman" w:cstheme="minorHAnsi"/>
          <w:color w:val="009FE2" w:themeColor="hyperlink"/>
          <w:szCs w:val="24"/>
          <w:u w:val="single"/>
          <w:lang w:val="en-US" w:eastAsia="en-GB"/>
        </w:rPr>
      </w:pPr>
      <w:hyperlink r:id="rId57" w:history="1">
        <w:r w:rsidR="002417D7">
          <w:rPr>
            <w:rStyle w:val="Hyperlink"/>
            <w:rFonts w:eastAsia="Times New Roman" w:cstheme="minorHAnsi"/>
            <w:szCs w:val="24"/>
            <w:lang w:val="en-US" w:eastAsia="en-GB"/>
          </w:rPr>
          <w:t>World Falls. Guidelines for falls in older adults [online]</w:t>
        </w:r>
      </w:hyperlink>
      <w:r w:rsidR="002417D7">
        <w:rPr>
          <w:rStyle w:val="Hyperlink"/>
          <w:rFonts w:eastAsia="Times New Roman" w:cstheme="minorHAnsi"/>
          <w:szCs w:val="24"/>
          <w:lang w:val="en-US" w:eastAsia="en-GB"/>
        </w:rPr>
        <w:t xml:space="preserve"> 2022</w:t>
      </w:r>
    </w:p>
    <w:p w14:paraId="193C2D02" w14:textId="77777777" w:rsidR="00A824C6" w:rsidRPr="000A3BD1" w:rsidRDefault="00A824C6" w:rsidP="00B40708">
      <w:pPr>
        <w:pStyle w:val="Heading3"/>
        <w:rPr>
          <w:rFonts w:eastAsia="Times New Roman"/>
          <w:lang w:eastAsia="en-GB"/>
        </w:rPr>
      </w:pPr>
      <w:r w:rsidRPr="000A3BD1">
        <w:rPr>
          <w:rFonts w:eastAsia="Times New Roman"/>
          <w:lang w:eastAsia="en-GB"/>
        </w:rPr>
        <w:t>Tools and Resources:</w:t>
      </w:r>
    </w:p>
    <w:p w14:paraId="349765CB" w14:textId="77777777" w:rsidR="002417D7" w:rsidRPr="00A824C6" w:rsidRDefault="008A1D42" w:rsidP="002417D7">
      <w:pPr>
        <w:spacing w:line="240" w:lineRule="auto"/>
        <w:rPr>
          <w:rFonts w:eastAsia="Times New Roman" w:cstheme="minorHAnsi"/>
          <w:color w:val="auto"/>
          <w:szCs w:val="24"/>
          <w:lang w:eastAsia="en-GB"/>
        </w:rPr>
      </w:pPr>
      <w:hyperlink r:id="rId58" w:history="1">
        <w:r w:rsidR="002417D7">
          <w:rPr>
            <w:rStyle w:val="Hyperlink"/>
            <w:rFonts w:eastAsia="Times New Roman" w:cstheme="minorHAnsi"/>
            <w:szCs w:val="24"/>
            <w:lang w:eastAsia="en-GB"/>
          </w:rPr>
          <w:t>Clinical Excellence Commission. Structured ward rounds – Patricia’s story (January 2015) [online video]</w:t>
        </w:r>
      </w:hyperlink>
    </w:p>
    <w:p w14:paraId="2F28DBD6" w14:textId="77777777" w:rsidR="005A1406" w:rsidRDefault="008A1D42" w:rsidP="00CD3144">
      <w:pPr>
        <w:spacing w:line="240" w:lineRule="auto"/>
        <w:rPr>
          <w:rFonts w:eastAsia="Times New Roman" w:cstheme="minorHAnsi"/>
          <w:color w:val="auto"/>
          <w:szCs w:val="24"/>
          <w:lang w:eastAsia="en-GB"/>
        </w:rPr>
      </w:pPr>
      <w:hyperlink r:id="rId59" w:history="1">
        <w:r w:rsidR="003024A6">
          <w:rPr>
            <w:rStyle w:val="Hyperlink"/>
            <w:rFonts w:eastAsia="Times New Roman" w:cstheme="minorHAnsi"/>
            <w:szCs w:val="24"/>
            <w:lang w:eastAsia="en-GB"/>
          </w:rPr>
          <w:t>Royal College of Physicians. Modern ward rounds [online]</w:t>
        </w:r>
      </w:hyperlink>
      <w:r w:rsidR="002417D7">
        <w:rPr>
          <w:rStyle w:val="Hyperlink"/>
          <w:rFonts w:eastAsia="Times New Roman" w:cstheme="minorHAnsi"/>
          <w:szCs w:val="24"/>
          <w:lang w:eastAsia="en-GB"/>
        </w:rPr>
        <w:t xml:space="preserve"> 2021</w:t>
      </w:r>
    </w:p>
    <w:p w14:paraId="4D867855" w14:textId="77777777" w:rsidR="00880BF0" w:rsidRDefault="00880BF0" w:rsidP="00CD3144">
      <w:pPr>
        <w:spacing w:line="240" w:lineRule="auto"/>
        <w:rPr>
          <w:rFonts w:eastAsia="Times New Roman" w:cstheme="minorHAnsi"/>
          <w:color w:val="auto"/>
          <w:szCs w:val="24"/>
          <w:lang w:eastAsia="en-GB"/>
        </w:rPr>
      </w:pPr>
    </w:p>
    <w:p w14:paraId="3AC33BAE" w14:textId="77777777" w:rsidR="00880BF0" w:rsidRDefault="00880BF0" w:rsidP="00CD3144">
      <w:pPr>
        <w:spacing w:line="240" w:lineRule="auto"/>
        <w:rPr>
          <w:rFonts w:eastAsia="Times New Roman" w:cstheme="minorHAnsi"/>
          <w:color w:val="auto"/>
          <w:szCs w:val="24"/>
          <w:lang w:eastAsia="en-GB"/>
        </w:rPr>
      </w:pPr>
    </w:p>
    <w:p w14:paraId="6ED56424" w14:textId="77777777" w:rsidR="00880BF0" w:rsidRDefault="00880BF0" w:rsidP="00CD3144">
      <w:pPr>
        <w:spacing w:line="240" w:lineRule="auto"/>
        <w:rPr>
          <w:rFonts w:eastAsia="Times New Roman" w:cstheme="minorHAnsi"/>
          <w:color w:val="auto"/>
          <w:szCs w:val="24"/>
          <w:lang w:eastAsia="en-GB"/>
        </w:rPr>
      </w:pPr>
    </w:p>
    <w:p w14:paraId="0B6FA26E" w14:textId="77777777" w:rsidR="00880BF0" w:rsidRDefault="00880BF0" w:rsidP="00CD3144">
      <w:pPr>
        <w:spacing w:line="240" w:lineRule="auto"/>
        <w:rPr>
          <w:rFonts w:eastAsia="Times New Roman" w:cstheme="minorHAnsi"/>
          <w:color w:val="auto"/>
          <w:szCs w:val="24"/>
          <w:lang w:eastAsia="en-GB"/>
        </w:rPr>
      </w:pPr>
    </w:p>
    <w:p w14:paraId="54B7186C" w14:textId="77777777" w:rsidR="00880BF0" w:rsidRDefault="00880BF0" w:rsidP="00CD3144">
      <w:pPr>
        <w:spacing w:line="240" w:lineRule="auto"/>
        <w:rPr>
          <w:rFonts w:eastAsia="Times New Roman" w:cstheme="minorHAnsi"/>
          <w:color w:val="auto"/>
          <w:szCs w:val="24"/>
          <w:lang w:eastAsia="en-GB"/>
        </w:rPr>
      </w:pPr>
    </w:p>
    <w:p w14:paraId="0F30C57F" w14:textId="77777777" w:rsidR="00880BF0" w:rsidRDefault="00880BF0" w:rsidP="00CD3144">
      <w:pPr>
        <w:spacing w:line="240" w:lineRule="auto"/>
        <w:rPr>
          <w:rFonts w:eastAsia="Times New Roman" w:cstheme="minorHAnsi"/>
          <w:color w:val="auto"/>
          <w:szCs w:val="24"/>
          <w:lang w:eastAsia="en-GB"/>
        </w:rPr>
      </w:pPr>
    </w:p>
    <w:p w14:paraId="5D155FF1" w14:textId="77777777" w:rsidR="00880BF0" w:rsidRDefault="00880BF0" w:rsidP="00CD3144">
      <w:pPr>
        <w:spacing w:line="240" w:lineRule="auto"/>
        <w:rPr>
          <w:rFonts w:eastAsia="Times New Roman" w:cstheme="minorHAnsi"/>
          <w:color w:val="auto"/>
          <w:szCs w:val="24"/>
          <w:lang w:eastAsia="en-GB"/>
        </w:rPr>
      </w:pPr>
    </w:p>
    <w:p w14:paraId="180E9358" w14:textId="77777777" w:rsidR="00114209" w:rsidRDefault="00114209">
      <w:pPr>
        <w:rPr>
          <w:rFonts w:eastAsia="Times New Roman" w:cstheme="minorHAnsi"/>
          <w:color w:val="auto"/>
          <w:sz w:val="48"/>
          <w:szCs w:val="24"/>
          <w:lang w:eastAsia="en-GB"/>
        </w:rPr>
      </w:pPr>
      <w:r>
        <w:rPr>
          <w:rFonts w:eastAsia="Times New Roman" w:cstheme="minorHAnsi"/>
          <w:color w:val="auto"/>
          <w:sz w:val="48"/>
          <w:szCs w:val="24"/>
          <w:lang w:eastAsia="en-GB"/>
        </w:rPr>
        <w:br w:type="page"/>
      </w:r>
    </w:p>
    <w:p w14:paraId="023754F0" w14:textId="77777777" w:rsidR="00880BF0" w:rsidRDefault="004F725D" w:rsidP="00F717B1">
      <w:pPr>
        <w:pStyle w:val="Heading1"/>
        <w:rPr>
          <w:lang w:eastAsia="en-GB"/>
        </w:rPr>
      </w:pPr>
      <w:bookmarkStart w:id="13" w:name="_Toc141687692"/>
      <w:r w:rsidRPr="004F725D">
        <w:rPr>
          <w:lang w:eastAsia="en-GB"/>
        </w:rPr>
        <w:t>Primary Driver: Promote safer mobility</w:t>
      </w:r>
      <w:bookmarkEnd w:id="13"/>
    </w:p>
    <w:p w14:paraId="1FC236FC" w14:textId="77777777" w:rsidR="00085B24" w:rsidRPr="00384AE8" w:rsidRDefault="00DE4A0F" w:rsidP="00384AE8">
      <w:pPr>
        <w:rPr>
          <w:sz w:val="40"/>
          <w:szCs w:val="40"/>
          <w:lang w:eastAsia="en-GB"/>
        </w:rPr>
      </w:pPr>
      <w:r>
        <w:rPr>
          <w:sz w:val="40"/>
          <w:szCs w:val="40"/>
          <w:lang w:eastAsia="en-GB"/>
        </w:rPr>
        <w:t xml:space="preserve">Secondary driver: Patient, family and /or </w:t>
      </w:r>
      <w:r w:rsidR="004F725D" w:rsidRPr="00384AE8">
        <w:rPr>
          <w:sz w:val="40"/>
          <w:szCs w:val="40"/>
          <w:lang w:eastAsia="en-GB"/>
        </w:rPr>
        <w:t>carer involvement</w:t>
      </w:r>
    </w:p>
    <w:p w14:paraId="78C41313" w14:textId="77777777" w:rsidR="004F725D" w:rsidRPr="00085B24" w:rsidRDefault="004F725D" w:rsidP="00B40708">
      <w:pPr>
        <w:pStyle w:val="Heading3"/>
        <w:rPr>
          <w:rFonts w:eastAsia="Times New Roman"/>
          <w:lang w:eastAsia="en-GB"/>
        </w:rPr>
      </w:pPr>
      <w:r w:rsidRPr="00085B24">
        <w:rPr>
          <w:rFonts w:eastAsia="Times New Roman"/>
          <w:lang w:eastAsia="en-GB"/>
        </w:rPr>
        <w:t>Change ideas:</w:t>
      </w:r>
    </w:p>
    <w:p w14:paraId="151CB338" w14:textId="77777777" w:rsidR="002417D7" w:rsidRPr="002417D7" w:rsidRDefault="002417D7" w:rsidP="00456D0C">
      <w:pPr>
        <w:pStyle w:val="ListParagraph"/>
        <w:numPr>
          <w:ilvl w:val="0"/>
          <w:numId w:val="17"/>
        </w:numPr>
        <w:rPr>
          <w:lang w:eastAsia="en-GB"/>
        </w:rPr>
      </w:pPr>
      <w:r w:rsidRPr="002417D7">
        <w:rPr>
          <w:lang w:val="en-GB" w:eastAsia="en-GB"/>
        </w:rPr>
        <w:t>What matters to you conversations to inform patient care</w:t>
      </w:r>
    </w:p>
    <w:p w14:paraId="091433CE" w14:textId="77777777" w:rsidR="004F725D" w:rsidRPr="00085B24" w:rsidRDefault="004F725D" w:rsidP="00456D0C">
      <w:pPr>
        <w:pStyle w:val="ListParagraph"/>
        <w:numPr>
          <w:ilvl w:val="0"/>
          <w:numId w:val="17"/>
        </w:numPr>
        <w:rPr>
          <w:lang w:eastAsia="en-GB"/>
        </w:rPr>
      </w:pPr>
      <w:r w:rsidRPr="00085B24">
        <w:rPr>
          <w:lang w:eastAsia="en-GB"/>
        </w:rPr>
        <w:t>Personal outcomes discussions</w:t>
      </w:r>
    </w:p>
    <w:p w14:paraId="67140BBF" w14:textId="77777777" w:rsidR="004F725D" w:rsidRPr="00085B24" w:rsidRDefault="004F725D" w:rsidP="00456D0C">
      <w:pPr>
        <w:pStyle w:val="ListParagraph"/>
        <w:numPr>
          <w:ilvl w:val="0"/>
          <w:numId w:val="17"/>
        </w:numPr>
        <w:rPr>
          <w:lang w:eastAsia="en-GB"/>
        </w:rPr>
      </w:pPr>
      <w:r w:rsidRPr="00085B24">
        <w:rPr>
          <w:lang w:eastAsia="en-GB"/>
        </w:rPr>
        <w:t>Family involvement in therapy sessions</w:t>
      </w:r>
    </w:p>
    <w:p w14:paraId="07139B25" w14:textId="77777777" w:rsidR="004F725D" w:rsidRPr="00085B24" w:rsidRDefault="004F725D" w:rsidP="00B40708">
      <w:pPr>
        <w:pStyle w:val="ListParagraph"/>
        <w:numPr>
          <w:ilvl w:val="0"/>
          <w:numId w:val="17"/>
        </w:numPr>
        <w:spacing w:after="240"/>
        <w:rPr>
          <w:lang w:eastAsia="en-GB"/>
        </w:rPr>
      </w:pPr>
      <w:r w:rsidRPr="00085B24">
        <w:rPr>
          <w:lang w:eastAsia="en-GB"/>
        </w:rPr>
        <w:t>Promote ‘reconditioning’ with patient</w:t>
      </w:r>
      <w:r w:rsidR="002417D7">
        <w:rPr>
          <w:lang w:eastAsia="en-GB"/>
        </w:rPr>
        <w:t xml:space="preserve">, </w:t>
      </w:r>
      <w:r w:rsidRPr="00085B24">
        <w:rPr>
          <w:lang w:eastAsia="en-GB"/>
        </w:rPr>
        <w:t>family</w:t>
      </w:r>
      <w:r w:rsidR="002417D7">
        <w:rPr>
          <w:lang w:eastAsia="en-GB"/>
        </w:rPr>
        <w:t xml:space="preserve"> and</w:t>
      </w:r>
      <w:r w:rsidRPr="00085B24">
        <w:rPr>
          <w:lang w:eastAsia="en-GB"/>
        </w:rPr>
        <w:t>/</w:t>
      </w:r>
      <w:r w:rsidR="002417D7">
        <w:rPr>
          <w:lang w:eastAsia="en-GB"/>
        </w:rPr>
        <w:t xml:space="preserve">or </w:t>
      </w:r>
      <w:r w:rsidRPr="00085B24">
        <w:rPr>
          <w:lang w:eastAsia="en-GB"/>
        </w:rPr>
        <w:t>carers</w:t>
      </w:r>
    </w:p>
    <w:p w14:paraId="16339E7B" w14:textId="77777777" w:rsidR="004F725D" w:rsidRPr="00384AE8" w:rsidRDefault="004F725D" w:rsidP="00384AE8">
      <w:pPr>
        <w:rPr>
          <w:sz w:val="40"/>
          <w:szCs w:val="40"/>
          <w:lang w:eastAsia="en-GB"/>
        </w:rPr>
      </w:pPr>
      <w:r w:rsidRPr="00384AE8">
        <w:rPr>
          <w:sz w:val="40"/>
          <w:szCs w:val="40"/>
          <w:lang w:eastAsia="en-GB"/>
        </w:rPr>
        <w:t>Secondary driver: Maintain a safe environment</w:t>
      </w:r>
    </w:p>
    <w:p w14:paraId="55538576" w14:textId="77777777" w:rsidR="004F725D" w:rsidRPr="00085B24" w:rsidRDefault="004F725D" w:rsidP="00B40708">
      <w:pPr>
        <w:pStyle w:val="Heading3"/>
        <w:rPr>
          <w:rFonts w:eastAsia="Times New Roman"/>
          <w:lang w:eastAsia="en-GB"/>
        </w:rPr>
      </w:pPr>
      <w:r w:rsidRPr="00085B24">
        <w:rPr>
          <w:rFonts w:eastAsia="Times New Roman"/>
          <w:lang w:eastAsia="en-GB"/>
        </w:rPr>
        <w:t>Change ideas:</w:t>
      </w:r>
    </w:p>
    <w:p w14:paraId="0033E33A" w14:textId="77777777" w:rsidR="002417D7" w:rsidRPr="002417D7" w:rsidRDefault="002417D7" w:rsidP="00456D0C">
      <w:pPr>
        <w:pStyle w:val="ListParagraph"/>
        <w:numPr>
          <w:ilvl w:val="0"/>
          <w:numId w:val="17"/>
        </w:numPr>
        <w:rPr>
          <w:lang w:eastAsia="en-GB"/>
        </w:rPr>
      </w:pPr>
      <w:r w:rsidRPr="002417D7">
        <w:rPr>
          <w:lang w:val="en-GB" w:eastAsia="en-GB"/>
        </w:rPr>
        <w:t>Work station positions for close observation of people at risk of falls</w:t>
      </w:r>
    </w:p>
    <w:p w14:paraId="61A0D600" w14:textId="77777777" w:rsidR="004F725D" w:rsidRPr="00085B24" w:rsidRDefault="004F725D" w:rsidP="00456D0C">
      <w:pPr>
        <w:pStyle w:val="ListParagraph"/>
        <w:numPr>
          <w:ilvl w:val="0"/>
          <w:numId w:val="17"/>
        </w:numPr>
        <w:rPr>
          <w:lang w:eastAsia="en-GB"/>
        </w:rPr>
      </w:pPr>
      <w:r w:rsidRPr="00085B24">
        <w:rPr>
          <w:lang w:eastAsia="en-GB"/>
        </w:rPr>
        <w:t>Seats placed around the ward for patients to rest</w:t>
      </w:r>
    </w:p>
    <w:p w14:paraId="723EA51A" w14:textId="77777777" w:rsidR="004F725D" w:rsidRDefault="004F725D" w:rsidP="002417D7">
      <w:pPr>
        <w:pStyle w:val="ListParagraph"/>
        <w:numPr>
          <w:ilvl w:val="0"/>
          <w:numId w:val="17"/>
        </w:numPr>
        <w:rPr>
          <w:lang w:eastAsia="en-GB"/>
        </w:rPr>
      </w:pPr>
      <w:r w:rsidRPr="00085B24">
        <w:rPr>
          <w:lang w:eastAsia="en-GB"/>
        </w:rPr>
        <w:t>Bed rail assessment to inform plan of care</w:t>
      </w:r>
    </w:p>
    <w:p w14:paraId="6850BC45" w14:textId="77777777" w:rsidR="002417D7" w:rsidRPr="00085B24" w:rsidRDefault="002417D7" w:rsidP="002417D7">
      <w:pPr>
        <w:pStyle w:val="ListParagraph"/>
        <w:numPr>
          <w:ilvl w:val="0"/>
          <w:numId w:val="17"/>
        </w:numPr>
        <w:spacing w:after="240"/>
        <w:rPr>
          <w:lang w:eastAsia="en-GB"/>
        </w:rPr>
      </w:pPr>
      <w:r w:rsidRPr="002417D7">
        <w:rPr>
          <w:lang w:val="en-GB" w:eastAsia="en-GB"/>
        </w:rPr>
        <w:t>Test ‘call don’t fall’ initiatives</w:t>
      </w:r>
    </w:p>
    <w:p w14:paraId="7C539D92" w14:textId="77777777" w:rsidR="004F725D" w:rsidRPr="00384AE8" w:rsidRDefault="004F725D" w:rsidP="00384AE8">
      <w:pPr>
        <w:rPr>
          <w:sz w:val="40"/>
          <w:szCs w:val="40"/>
          <w:lang w:eastAsia="en-GB"/>
        </w:rPr>
      </w:pPr>
      <w:r w:rsidRPr="00384AE8">
        <w:rPr>
          <w:sz w:val="40"/>
          <w:szCs w:val="40"/>
          <w:lang w:eastAsia="en-GB"/>
        </w:rPr>
        <w:t xml:space="preserve">Secondary driver: </w:t>
      </w:r>
      <w:r w:rsidR="00085B24" w:rsidRPr="00384AE8">
        <w:rPr>
          <w:sz w:val="40"/>
          <w:szCs w:val="40"/>
          <w:lang w:eastAsia="en-GB"/>
        </w:rPr>
        <w:t>Meaningful activity</w:t>
      </w:r>
    </w:p>
    <w:p w14:paraId="2ED0E992" w14:textId="77777777" w:rsidR="00085B24" w:rsidRPr="00085B24" w:rsidRDefault="00085B24" w:rsidP="00B40708">
      <w:pPr>
        <w:pStyle w:val="Heading3"/>
        <w:rPr>
          <w:rFonts w:eastAsia="Times New Roman"/>
          <w:lang w:eastAsia="en-GB"/>
        </w:rPr>
      </w:pPr>
      <w:r w:rsidRPr="00085B24">
        <w:rPr>
          <w:rFonts w:eastAsia="Times New Roman"/>
          <w:lang w:eastAsia="en-GB"/>
        </w:rPr>
        <w:t>Change ideas:</w:t>
      </w:r>
    </w:p>
    <w:p w14:paraId="1F9D3F83" w14:textId="77777777" w:rsidR="008D5A1E" w:rsidRPr="008D5A1E" w:rsidRDefault="008D5A1E" w:rsidP="00456D0C">
      <w:pPr>
        <w:pStyle w:val="ListParagraph"/>
        <w:numPr>
          <w:ilvl w:val="0"/>
          <w:numId w:val="17"/>
        </w:numPr>
        <w:rPr>
          <w:lang w:eastAsia="en-GB"/>
        </w:rPr>
      </w:pPr>
      <w:r w:rsidRPr="008D5A1E">
        <w:rPr>
          <w:lang w:val="en-GB" w:eastAsia="en-GB"/>
        </w:rPr>
        <w:t>Planned activity delivered by use of volunteers</w:t>
      </w:r>
    </w:p>
    <w:p w14:paraId="6E9A4447" w14:textId="77777777" w:rsidR="00085B24" w:rsidRPr="00085B24" w:rsidRDefault="00085B24" w:rsidP="00456D0C">
      <w:pPr>
        <w:pStyle w:val="ListParagraph"/>
        <w:numPr>
          <w:ilvl w:val="0"/>
          <w:numId w:val="17"/>
        </w:numPr>
        <w:rPr>
          <w:lang w:eastAsia="en-GB"/>
        </w:rPr>
      </w:pPr>
      <w:r w:rsidRPr="00085B24">
        <w:rPr>
          <w:lang w:eastAsia="en-GB"/>
        </w:rPr>
        <w:t>Risk enablement to encourage patient mobility</w:t>
      </w:r>
    </w:p>
    <w:p w14:paraId="2F3A40C5" w14:textId="77777777" w:rsidR="00085B24" w:rsidRPr="00085B24" w:rsidRDefault="00085B24" w:rsidP="008D5A1E">
      <w:pPr>
        <w:pStyle w:val="ListParagraph"/>
        <w:numPr>
          <w:ilvl w:val="0"/>
          <w:numId w:val="17"/>
        </w:numPr>
        <w:spacing w:after="240"/>
        <w:rPr>
          <w:lang w:eastAsia="en-GB"/>
        </w:rPr>
      </w:pPr>
      <w:r w:rsidRPr="00085B24">
        <w:rPr>
          <w:lang w:eastAsia="en-GB"/>
        </w:rPr>
        <w:t>Group based exercise</w:t>
      </w:r>
      <w:r w:rsidR="00DE4A0F">
        <w:rPr>
          <w:lang w:eastAsia="en-GB"/>
        </w:rPr>
        <w:t xml:space="preserve"> or </w:t>
      </w:r>
      <w:r w:rsidRPr="00085B24">
        <w:rPr>
          <w:lang w:eastAsia="en-GB"/>
        </w:rPr>
        <w:t>activity programmes</w:t>
      </w:r>
    </w:p>
    <w:p w14:paraId="68D38B79" w14:textId="77777777" w:rsidR="00085B24" w:rsidRPr="00384AE8" w:rsidRDefault="00085B24" w:rsidP="00384AE8">
      <w:pPr>
        <w:rPr>
          <w:sz w:val="40"/>
          <w:szCs w:val="40"/>
          <w:lang w:eastAsia="en-GB"/>
        </w:rPr>
      </w:pPr>
      <w:r w:rsidRPr="00384AE8">
        <w:rPr>
          <w:sz w:val="40"/>
          <w:szCs w:val="40"/>
          <w:lang w:eastAsia="en-GB"/>
        </w:rPr>
        <w:t>Secondary driver: Maximise opportunities for supported positive risk taking</w:t>
      </w:r>
    </w:p>
    <w:p w14:paraId="169A8CDB" w14:textId="77777777" w:rsidR="00085B24" w:rsidRPr="00085B24" w:rsidRDefault="00085B24" w:rsidP="00B40708">
      <w:pPr>
        <w:pStyle w:val="Heading3"/>
        <w:rPr>
          <w:rFonts w:eastAsia="Times New Roman"/>
          <w:lang w:eastAsia="en-GB"/>
        </w:rPr>
      </w:pPr>
      <w:r w:rsidRPr="00085B24">
        <w:rPr>
          <w:rFonts w:eastAsia="Times New Roman"/>
          <w:lang w:eastAsia="en-GB"/>
        </w:rPr>
        <w:t xml:space="preserve">Change ideas: </w:t>
      </w:r>
    </w:p>
    <w:p w14:paraId="421A769D" w14:textId="77777777" w:rsidR="00DE4A0F" w:rsidRPr="00DE4A0F" w:rsidRDefault="00DE4A0F" w:rsidP="00456D0C">
      <w:pPr>
        <w:pStyle w:val="ListParagraph"/>
        <w:numPr>
          <w:ilvl w:val="0"/>
          <w:numId w:val="17"/>
        </w:numPr>
        <w:rPr>
          <w:lang w:eastAsia="en-GB"/>
        </w:rPr>
      </w:pPr>
      <w:r w:rsidRPr="00DE4A0F">
        <w:rPr>
          <w:lang w:val="en-GB" w:eastAsia="en-GB"/>
        </w:rPr>
        <w:t>Activities displayed around ward e.g. sit to stands at bed space</w:t>
      </w:r>
    </w:p>
    <w:p w14:paraId="0C4542B3" w14:textId="77777777" w:rsidR="00085B24" w:rsidRPr="00085B24" w:rsidRDefault="00085B24" w:rsidP="00456D0C">
      <w:pPr>
        <w:pStyle w:val="ListParagraph"/>
        <w:numPr>
          <w:ilvl w:val="0"/>
          <w:numId w:val="17"/>
        </w:numPr>
        <w:rPr>
          <w:lang w:eastAsia="en-GB"/>
        </w:rPr>
      </w:pPr>
      <w:r w:rsidRPr="00085B24">
        <w:rPr>
          <w:lang w:eastAsia="en-GB"/>
        </w:rPr>
        <w:t>Communication of patient mobility needs e.g. I Can</w:t>
      </w:r>
    </w:p>
    <w:p w14:paraId="581C8273" w14:textId="77777777" w:rsidR="00085B24" w:rsidRPr="00085B24" w:rsidRDefault="00085B24" w:rsidP="00456D0C">
      <w:pPr>
        <w:pStyle w:val="ListParagraph"/>
        <w:numPr>
          <w:ilvl w:val="0"/>
          <w:numId w:val="17"/>
        </w:numPr>
        <w:rPr>
          <w:lang w:eastAsia="en-GB"/>
        </w:rPr>
      </w:pPr>
      <w:r w:rsidRPr="00085B24">
        <w:rPr>
          <w:lang w:eastAsia="en-GB"/>
        </w:rPr>
        <w:t>Daily plan for patients to get up and dressed</w:t>
      </w:r>
    </w:p>
    <w:p w14:paraId="58C5632C" w14:textId="77777777" w:rsidR="00085B24" w:rsidRDefault="00085B24" w:rsidP="00456D0C">
      <w:pPr>
        <w:pStyle w:val="ListParagraph"/>
        <w:numPr>
          <w:ilvl w:val="0"/>
          <w:numId w:val="17"/>
        </w:numPr>
        <w:rPr>
          <w:lang w:eastAsia="en-GB"/>
        </w:rPr>
      </w:pPr>
      <w:r w:rsidRPr="00085B24">
        <w:rPr>
          <w:lang w:eastAsia="en-GB"/>
        </w:rPr>
        <w:t>Individualised prescribed mobility plans with visual exercise prompts</w:t>
      </w:r>
    </w:p>
    <w:p w14:paraId="277A7051" w14:textId="77777777" w:rsidR="00114209" w:rsidRDefault="00114209">
      <w:pPr>
        <w:rPr>
          <w:rFonts w:eastAsia="Times New Roman" w:cstheme="minorHAnsi"/>
          <w:color w:val="auto"/>
          <w:sz w:val="48"/>
          <w:szCs w:val="24"/>
          <w:lang w:eastAsia="en-GB"/>
        </w:rPr>
      </w:pPr>
      <w:r>
        <w:rPr>
          <w:rFonts w:eastAsia="Times New Roman" w:cstheme="minorHAnsi"/>
          <w:color w:val="auto"/>
          <w:sz w:val="48"/>
          <w:szCs w:val="24"/>
          <w:lang w:eastAsia="en-GB"/>
        </w:rPr>
        <w:br w:type="page"/>
      </w:r>
    </w:p>
    <w:p w14:paraId="1F33AB65" w14:textId="77777777" w:rsidR="00085B24" w:rsidRPr="00384AE8" w:rsidRDefault="00085B24" w:rsidP="00384AE8">
      <w:pPr>
        <w:rPr>
          <w:sz w:val="60"/>
          <w:szCs w:val="60"/>
          <w:lang w:eastAsia="en-GB"/>
        </w:rPr>
      </w:pPr>
      <w:r w:rsidRPr="00384AE8">
        <w:rPr>
          <w:sz w:val="60"/>
          <w:szCs w:val="60"/>
          <w:lang w:eastAsia="en-GB"/>
        </w:rPr>
        <w:t>Primary Driver: Promote safer mobility</w:t>
      </w:r>
    </w:p>
    <w:p w14:paraId="1C42FE9C" w14:textId="77777777" w:rsidR="00085B24" w:rsidRDefault="00DE4A0F" w:rsidP="00F717B1">
      <w:pPr>
        <w:pStyle w:val="Heading2"/>
        <w:rPr>
          <w:lang w:eastAsia="en-GB"/>
        </w:rPr>
      </w:pPr>
      <w:bookmarkStart w:id="14" w:name="_Toc141687693"/>
      <w:r>
        <w:rPr>
          <w:lang w:eastAsia="en-GB"/>
        </w:rPr>
        <w:t xml:space="preserve">Secondary driver: Patient, family and/or </w:t>
      </w:r>
      <w:r w:rsidR="00085B24" w:rsidRPr="00085B24">
        <w:rPr>
          <w:lang w:eastAsia="en-GB"/>
        </w:rPr>
        <w:t>carer involvement</w:t>
      </w:r>
      <w:bookmarkEnd w:id="14"/>
    </w:p>
    <w:p w14:paraId="512E73FF" w14:textId="77777777" w:rsidR="00085B24" w:rsidRPr="00085B24" w:rsidRDefault="00085B24" w:rsidP="00B40708">
      <w:pPr>
        <w:pStyle w:val="Heading3"/>
        <w:rPr>
          <w:rFonts w:eastAsia="Times New Roman"/>
          <w:lang w:eastAsia="en-GB"/>
        </w:rPr>
      </w:pPr>
      <w:r w:rsidRPr="00085B24">
        <w:rPr>
          <w:rFonts w:eastAsia="Times New Roman"/>
          <w:lang w:eastAsia="en-GB"/>
        </w:rPr>
        <w:t>Change ideas:</w:t>
      </w:r>
    </w:p>
    <w:p w14:paraId="7E24E8DB" w14:textId="77777777" w:rsidR="00DE4A0F" w:rsidRPr="00DE4A0F" w:rsidRDefault="00DE4A0F" w:rsidP="00456D0C">
      <w:pPr>
        <w:pStyle w:val="ListParagraph"/>
        <w:numPr>
          <w:ilvl w:val="0"/>
          <w:numId w:val="17"/>
        </w:numPr>
        <w:rPr>
          <w:lang w:eastAsia="en-GB"/>
        </w:rPr>
      </w:pPr>
      <w:r w:rsidRPr="00DE4A0F">
        <w:rPr>
          <w:lang w:val="en-GB" w:eastAsia="en-GB"/>
        </w:rPr>
        <w:t>What matters to you conversations to inform patient care</w:t>
      </w:r>
    </w:p>
    <w:p w14:paraId="690616FD" w14:textId="77777777" w:rsidR="00085B24" w:rsidRPr="00085B24" w:rsidRDefault="00085B24" w:rsidP="00456D0C">
      <w:pPr>
        <w:pStyle w:val="ListParagraph"/>
        <w:numPr>
          <w:ilvl w:val="0"/>
          <w:numId w:val="17"/>
        </w:numPr>
        <w:rPr>
          <w:lang w:eastAsia="en-GB"/>
        </w:rPr>
      </w:pPr>
      <w:r w:rsidRPr="00085B24">
        <w:rPr>
          <w:lang w:eastAsia="en-GB"/>
        </w:rPr>
        <w:t>Personal outcomes discussions</w:t>
      </w:r>
    </w:p>
    <w:p w14:paraId="29ACC473" w14:textId="77777777" w:rsidR="00085B24" w:rsidRPr="00085B24" w:rsidRDefault="00085B24" w:rsidP="00456D0C">
      <w:pPr>
        <w:pStyle w:val="ListParagraph"/>
        <w:numPr>
          <w:ilvl w:val="0"/>
          <w:numId w:val="17"/>
        </w:numPr>
        <w:rPr>
          <w:lang w:eastAsia="en-GB"/>
        </w:rPr>
      </w:pPr>
      <w:r w:rsidRPr="00085B24">
        <w:rPr>
          <w:lang w:eastAsia="en-GB"/>
        </w:rPr>
        <w:t>Family involvement in therapy sessions</w:t>
      </w:r>
    </w:p>
    <w:p w14:paraId="63F92FC4" w14:textId="77777777" w:rsidR="00085B24" w:rsidRPr="00085B24" w:rsidRDefault="00085B24" w:rsidP="007B4788">
      <w:pPr>
        <w:pStyle w:val="ListParagraph"/>
        <w:numPr>
          <w:ilvl w:val="0"/>
          <w:numId w:val="17"/>
        </w:numPr>
        <w:spacing w:after="240"/>
        <w:rPr>
          <w:lang w:eastAsia="en-GB"/>
        </w:rPr>
      </w:pPr>
      <w:r w:rsidRPr="00085B24">
        <w:rPr>
          <w:lang w:eastAsia="en-GB"/>
        </w:rPr>
        <w:t>Promote ‘reconditioning’ with patient/family/carers</w:t>
      </w:r>
    </w:p>
    <w:p w14:paraId="69AA50AF" w14:textId="77777777" w:rsidR="00085B24" w:rsidRDefault="00085B24" w:rsidP="00B40708">
      <w:pPr>
        <w:pStyle w:val="Heading3"/>
        <w:rPr>
          <w:rFonts w:eastAsia="Times New Roman"/>
          <w:lang w:eastAsia="en-GB"/>
        </w:rPr>
      </w:pPr>
      <w:r w:rsidRPr="000A3BD1">
        <w:rPr>
          <w:rFonts w:eastAsia="Times New Roman"/>
          <w:lang w:eastAsia="en-GB"/>
        </w:rPr>
        <w:t>Evidence and Guidelines:</w:t>
      </w:r>
    </w:p>
    <w:p w14:paraId="45E64BA6" w14:textId="77777777" w:rsidR="00DE4A0F" w:rsidRDefault="008A1D42" w:rsidP="00DE4A0F">
      <w:pPr>
        <w:spacing w:line="360" w:lineRule="auto"/>
        <w:rPr>
          <w:rStyle w:val="Hyperlink"/>
          <w:rFonts w:eastAsia="Times New Roman" w:cstheme="minorHAnsi"/>
          <w:szCs w:val="24"/>
          <w:lang w:eastAsia="en-GB"/>
        </w:rPr>
      </w:pPr>
      <w:hyperlink r:id="rId60" w:history="1">
        <w:proofErr w:type="spellStart"/>
        <w:r w:rsidR="00DE4A0F">
          <w:rPr>
            <w:rStyle w:val="Hyperlink"/>
            <w:rFonts w:eastAsia="Times New Roman" w:cstheme="minorHAnsi"/>
            <w:szCs w:val="24"/>
            <w:lang w:eastAsia="en-GB"/>
          </w:rPr>
          <w:t>Avanecean</w:t>
        </w:r>
        <w:proofErr w:type="spellEnd"/>
        <w:r w:rsidR="00DE4A0F">
          <w:rPr>
            <w:rStyle w:val="Hyperlink"/>
            <w:rFonts w:eastAsia="Times New Roman" w:cstheme="minorHAnsi"/>
            <w:szCs w:val="24"/>
            <w:lang w:eastAsia="en-GB"/>
          </w:rPr>
          <w:t xml:space="preserve"> D, </w:t>
        </w:r>
        <w:proofErr w:type="spellStart"/>
        <w:r w:rsidR="00DE4A0F">
          <w:rPr>
            <w:rStyle w:val="Hyperlink"/>
            <w:rFonts w:eastAsia="Times New Roman" w:cstheme="minorHAnsi"/>
            <w:szCs w:val="24"/>
            <w:lang w:eastAsia="en-GB"/>
          </w:rPr>
          <w:t>Calliste</w:t>
        </w:r>
        <w:proofErr w:type="spellEnd"/>
        <w:r w:rsidR="00DE4A0F">
          <w:rPr>
            <w:rStyle w:val="Hyperlink"/>
            <w:rFonts w:eastAsia="Times New Roman" w:cstheme="minorHAnsi"/>
            <w:szCs w:val="24"/>
            <w:lang w:eastAsia="en-GB"/>
          </w:rPr>
          <w:t xml:space="preserve"> D, Contreras T, Lim, Y, Fitzpatrick A. Effectiveness of patient-</w:t>
        </w:r>
        <w:proofErr w:type="spellStart"/>
        <w:r w:rsidR="00DE4A0F">
          <w:rPr>
            <w:rStyle w:val="Hyperlink"/>
            <w:rFonts w:eastAsia="Times New Roman" w:cstheme="minorHAnsi"/>
            <w:szCs w:val="24"/>
            <w:lang w:eastAsia="en-GB"/>
          </w:rPr>
          <w:t>centered</w:t>
        </w:r>
        <w:proofErr w:type="spellEnd"/>
        <w:r w:rsidR="00DE4A0F">
          <w:rPr>
            <w:rStyle w:val="Hyperlink"/>
            <w:rFonts w:eastAsia="Times New Roman" w:cstheme="minorHAnsi"/>
            <w:szCs w:val="24"/>
            <w:lang w:eastAsia="en-GB"/>
          </w:rPr>
          <w:t xml:space="preserve"> interventions on falls in the acute care setting compared to usual care: a systematic review. JBI Database of Systematic Reviews and Implementation Reports. 2017</w:t>
        </w:r>
        <w:proofErr w:type="gramStart"/>
        <w:r w:rsidR="00DE4A0F">
          <w:rPr>
            <w:rStyle w:val="Hyperlink"/>
            <w:rFonts w:eastAsia="Times New Roman" w:cstheme="minorHAnsi"/>
            <w:szCs w:val="24"/>
            <w:lang w:eastAsia="en-GB"/>
          </w:rPr>
          <w:t>;15</w:t>
        </w:r>
        <w:proofErr w:type="gramEnd"/>
        <w:r w:rsidR="00DE4A0F">
          <w:rPr>
            <w:rStyle w:val="Hyperlink"/>
            <w:rFonts w:eastAsia="Times New Roman" w:cstheme="minorHAnsi"/>
            <w:szCs w:val="24"/>
            <w:lang w:eastAsia="en-GB"/>
          </w:rPr>
          <w:t xml:space="preserve">(12):3006-3048 </w:t>
        </w:r>
      </w:hyperlink>
    </w:p>
    <w:p w14:paraId="2EF105BC" w14:textId="77777777" w:rsidR="00DE4A0F" w:rsidRPr="00085B24" w:rsidRDefault="008A1D42" w:rsidP="00DE4A0F">
      <w:pPr>
        <w:spacing w:line="360" w:lineRule="auto"/>
        <w:rPr>
          <w:rFonts w:eastAsia="Times New Roman" w:cstheme="minorHAnsi"/>
          <w:color w:val="auto"/>
          <w:szCs w:val="24"/>
          <w:lang w:eastAsia="en-GB"/>
        </w:rPr>
      </w:pPr>
      <w:hyperlink r:id="rId61" w:history="1">
        <w:r w:rsidR="00DE4A0F">
          <w:rPr>
            <w:rStyle w:val="Hyperlink"/>
            <w:rFonts w:eastAsia="Times New Roman" w:cstheme="minorHAnsi"/>
            <w:szCs w:val="24"/>
            <w:lang w:eastAsia="en-GB"/>
          </w:rPr>
          <w:t xml:space="preserve">Harvey JA, </w:t>
        </w:r>
        <w:proofErr w:type="spellStart"/>
        <w:r w:rsidR="00DE4A0F">
          <w:rPr>
            <w:rStyle w:val="Hyperlink"/>
            <w:rFonts w:eastAsia="Times New Roman" w:cstheme="minorHAnsi"/>
            <w:szCs w:val="24"/>
            <w:lang w:eastAsia="en-GB"/>
          </w:rPr>
          <w:t>Chastin</w:t>
        </w:r>
        <w:proofErr w:type="spellEnd"/>
        <w:r w:rsidR="00DE4A0F">
          <w:rPr>
            <w:rStyle w:val="Hyperlink"/>
            <w:rFonts w:eastAsia="Times New Roman" w:cstheme="minorHAnsi"/>
            <w:szCs w:val="24"/>
            <w:lang w:eastAsia="en-GB"/>
          </w:rPr>
          <w:t xml:space="preserve"> SFM, Skelton DA. What happened to my legs when I broke my arm? AIMS Medical Science. 2018</w:t>
        </w:r>
        <w:proofErr w:type="gramStart"/>
        <w:r w:rsidR="00DE4A0F">
          <w:rPr>
            <w:rStyle w:val="Hyperlink"/>
            <w:rFonts w:eastAsia="Times New Roman" w:cstheme="minorHAnsi"/>
            <w:szCs w:val="24"/>
            <w:lang w:eastAsia="en-GB"/>
          </w:rPr>
          <w:t>;5</w:t>
        </w:r>
        <w:proofErr w:type="gramEnd"/>
        <w:r w:rsidR="00DE4A0F">
          <w:rPr>
            <w:rStyle w:val="Hyperlink"/>
            <w:rFonts w:eastAsia="Times New Roman" w:cstheme="minorHAnsi"/>
            <w:szCs w:val="24"/>
            <w:lang w:eastAsia="en-GB"/>
          </w:rPr>
          <w:t>(3):252-258</w:t>
        </w:r>
      </w:hyperlink>
    </w:p>
    <w:p w14:paraId="6F75BC62" w14:textId="77777777" w:rsidR="00DE4A0F" w:rsidRDefault="008A1D42" w:rsidP="00DE4A0F">
      <w:pPr>
        <w:spacing w:line="360" w:lineRule="auto"/>
        <w:rPr>
          <w:rStyle w:val="Hyperlink"/>
          <w:rFonts w:eastAsia="Times New Roman" w:cstheme="minorHAnsi"/>
          <w:szCs w:val="24"/>
          <w:lang w:val="en-US" w:eastAsia="en-GB"/>
        </w:rPr>
      </w:pPr>
      <w:hyperlink r:id="rId62" w:history="1">
        <w:proofErr w:type="spellStart"/>
        <w:r w:rsidR="00DE4A0F">
          <w:rPr>
            <w:rStyle w:val="Hyperlink"/>
            <w:rFonts w:eastAsia="Times New Roman" w:cstheme="minorHAnsi"/>
            <w:szCs w:val="24"/>
            <w:lang w:val="en-US" w:eastAsia="en-GB"/>
          </w:rPr>
          <w:t>Lui</w:t>
        </w:r>
        <w:proofErr w:type="spellEnd"/>
        <w:r w:rsidR="00DE4A0F">
          <w:rPr>
            <w:rStyle w:val="Hyperlink"/>
            <w:rFonts w:eastAsia="Times New Roman" w:cstheme="minorHAnsi"/>
            <w:szCs w:val="24"/>
            <w:lang w:val="en-US" w:eastAsia="en-GB"/>
          </w:rPr>
          <w:t xml:space="preserve"> B, Moore JE, </w:t>
        </w:r>
        <w:proofErr w:type="spellStart"/>
        <w:r w:rsidR="00DE4A0F">
          <w:rPr>
            <w:rStyle w:val="Hyperlink"/>
            <w:rFonts w:eastAsia="Times New Roman" w:cstheme="minorHAnsi"/>
            <w:szCs w:val="24"/>
            <w:lang w:val="en-US" w:eastAsia="en-GB"/>
          </w:rPr>
          <w:t>Almaawiy</w:t>
        </w:r>
        <w:proofErr w:type="spellEnd"/>
        <w:r w:rsidR="00DE4A0F">
          <w:rPr>
            <w:rStyle w:val="Hyperlink"/>
            <w:rFonts w:eastAsia="Times New Roman" w:cstheme="minorHAnsi"/>
            <w:szCs w:val="24"/>
            <w:lang w:val="en-US" w:eastAsia="en-GB"/>
          </w:rPr>
          <w:t xml:space="preserve"> U, Chan WH, Khan S, </w:t>
        </w:r>
        <w:proofErr w:type="spellStart"/>
        <w:proofErr w:type="gramStart"/>
        <w:r w:rsidR="00DE4A0F">
          <w:rPr>
            <w:rStyle w:val="Hyperlink"/>
            <w:rFonts w:eastAsia="Times New Roman" w:cstheme="minorHAnsi"/>
            <w:szCs w:val="24"/>
            <w:lang w:val="en-US" w:eastAsia="en-GB"/>
          </w:rPr>
          <w:t>Ewusie</w:t>
        </w:r>
        <w:proofErr w:type="spellEnd"/>
        <w:proofErr w:type="gramEnd"/>
        <w:r w:rsidR="00DE4A0F">
          <w:rPr>
            <w:rStyle w:val="Hyperlink"/>
            <w:rFonts w:eastAsia="Times New Roman" w:cstheme="minorHAnsi"/>
            <w:szCs w:val="24"/>
            <w:lang w:val="en-US" w:eastAsia="en-GB"/>
          </w:rPr>
          <w:t xml:space="preserve"> J, et al. Outcomes of </w:t>
        </w:r>
        <w:proofErr w:type="spellStart"/>
        <w:r w:rsidR="00DE4A0F">
          <w:rPr>
            <w:rStyle w:val="Hyperlink"/>
            <w:rFonts w:eastAsia="Times New Roman" w:cstheme="minorHAnsi"/>
            <w:szCs w:val="24"/>
            <w:lang w:val="en-US" w:eastAsia="en-GB"/>
          </w:rPr>
          <w:t>Mobilisation</w:t>
        </w:r>
        <w:proofErr w:type="spellEnd"/>
        <w:r w:rsidR="00DE4A0F">
          <w:rPr>
            <w:rStyle w:val="Hyperlink"/>
            <w:rFonts w:eastAsia="Times New Roman" w:cstheme="minorHAnsi"/>
            <w:szCs w:val="24"/>
            <w:lang w:val="en-US" w:eastAsia="en-GB"/>
          </w:rPr>
          <w:t xml:space="preserve"> of Vulnerable Elders in Ontario (MOVE ON): a multisite interrupted time series evaluation of an implementation intervention to increase patient </w:t>
        </w:r>
        <w:proofErr w:type="spellStart"/>
        <w:r w:rsidR="00DE4A0F">
          <w:rPr>
            <w:rStyle w:val="Hyperlink"/>
            <w:rFonts w:eastAsia="Times New Roman" w:cstheme="minorHAnsi"/>
            <w:szCs w:val="24"/>
            <w:lang w:val="en-US" w:eastAsia="en-GB"/>
          </w:rPr>
          <w:t>mobilisation</w:t>
        </w:r>
        <w:proofErr w:type="spellEnd"/>
        <w:r w:rsidR="00DE4A0F">
          <w:rPr>
            <w:rStyle w:val="Hyperlink"/>
            <w:rFonts w:eastAsia="Times New Roman" w:cstheme="minorHAnsi"/>
            <w:szCs w:val="24"/>
            <w:lang w:val="en-US" w:eastAsia="en-GB"/>
          </w:rPr>
          <w:t>. Age and Ageing. 2018</w:t>
        </w:r>
        <w:proofErr w:type="gramStart"/>
        <w:r w:rsidR="00DE4A0F">
          <w:rPr>
            <w:rStyle w:val="Hyperlink"/>
            <w:rFonts w:eastAsia="Times New Roman" w:cstheme="minorHAnsi"/>
            <w:szCs w:val="24"/>
            <w:lang w:val="en-US" w:eastAsia="en-GB"/>
          </w:rPr>
          <w:t>;41</w:t>
        </w:r>
        <w:proofErr w:type="gramEnd"/>
        <w:r w:rsidR="00DE4A0F">
          <w:rPr>
            <w:rStyle w:val="Hyperlink"/>
            <w:rFonts w:eastAsia="Times New Roman" w:cstheme="minorHAnsi"/>
            <w:szCs w:val="24"/>
            <w:lang w:val="en-US" w:eastAsia="en-GB"/>
          </w:rPr>
          <w:t xml:space="preserve">(1):112-119 </w:t>
        </w:r>
      </w:hyperlink>
    </w:p>
    <w:p w14:paraId="12C8F98F" w14:textId="77777777" w:rsidR="00042C9F" w:rsidRDefault="008A1D42" w:rsidP="00042C9F">
      <w:pPr>
        <w:spacing w:line="360" w:lineRule="auto"/>
        <w:rPr>
          <w:rStyle w:val="Hyperlink"/>
          <w:rFonts w:eastAsia="Times New Roman" w:cstheme="minorHAnsi"/>
          <w:szCs w:val="24"/>
          <w:lang w:val="en-US" w:eastAsia="en-GB"/>
        </w:rPr>
      </w:pPr>
      <w:hyperlink r:id="rId63" w:history="1">
        <w:proofErr w:type="spellStart"/>
        <w:r w:rsidR="00042C9F">
          <w:rPr>
            <w:rStyle w:val="Hyperlink"/>
            <w:rFonts w:eastAsia="Times New Roman" w:cstheme="minorHAnsi"/>
            <w:szCs w:val="24"/>
            <w:lang w:val="en-US" w:eastAsia="en-GB"/>
          </w:rPr>
          <w:t>Rossiter</w:t>
        </w:r>
        <w:proofErr w:type="spellEnd"/>
        <w:r w:rsidR="00042C9F">
          <w:rPr>
            <w:rStyle w:val="Hyperlink"/>
            <w:rFonts w:eastAsia="Times New Roman" w:cstheme="minorHAnsi"/>
            <w:szCs w:val="24"/>
            <w:lang w:val="en-US" w:eastAsia="en-GB"/>
          </w:rPr>
          <w:t xml:space="preserve"> C, </w:t>
        </w:r>
        <w:proofErr w:type="spellStart"/>
        <w:r w:rsidR="00042C9F">
          <w:rPr>
            <w:rStyle w:val="Hyperlink"/>
            <w:rFonts w:eastAsia="Times New Roman" w:cstheme="minorHAnsi"/>
            <w:szCs w:val="24"/>
            <w:lang w:val="en-US" w:eastAsia="en-GB"/>
          </w:rPr>
          <w:t>Levett</w:t>
        </w:r>
        <w:proofErr w:type="spellEnd"/>
        <w:r w:rsidR="00042C9F">
          <w:rPr>
            <w:rStyle w:val="Hyperlink"/>
            <w:rFonts w:eastAsia="Times New Roman" w:cstheme="minorHAnsi"/>
            <w:szCs w:val="24"/>
            <w:lang w:val="en-US" w:eastAsia="en-GB"/>
          </w:rPr>
          <w:t xml:space="preserve">-Jones T, </w:t>
        </w:r>
        <w:proofErr w:type="spellStart"/>
        <w:r w:rsidR="00042C9F">
          <w:rPr>
            <w:rStyle w:val="Hyperlink"/>
            <w:rFonts w:eastAsia="Times New Roman" w:cstheme="minorHAnsi"/>
            <w:szCs w:val="24"/>
            <w:lang w:val="en-US" w:eastAsia="en-GB"/>
          </w:rPr>
          <w:t>Pich</w:t>
        </w:r>
        <w:proofErr w:type="spellEnd"/>
        <w:r w:rsidR="00042C9F">
          <w:rPr>
            <w:rStyle w:val="Hyperlink"/>
            <w:rFonts w:eastAsia="Times New Roman" w:cstheme="minorHAnsi"/>
            <w:szCs w:val="24"/>
            <w:lang w:val="en-US" w:eastAsia="en-GB"/>
          </w:rPr>
          <w:t xml:space="preserve"> J. The impact of person-centred care on patient safety: An umbrella review of systematic reviews. International Journal of Nursing Studies. 2020</w:t>
        </w:r>
        <w:proofErr w:type="gramStart"/>
        <w:r w:rsidR="00042C9F">
          <w:rPr>
            <w:rStyle w:val="Hyperlink"/>
            <w:rFonts w:eastAsia="Times New Roman" w:cstheme="minorHAnsi"/>
            <w:szCs w:val="24"/>
            <w:lang w:val="en-US" w:eastAsia="en-GB"/>
          </w:rPr>
          <w:t>;109</w:t>
        </w:r>
        <w:proofErr w:type="gramEnd"/>
      </w:hyperlink>
    </w:p>
    <w:p w14:paraId="431AA376" w14:textId="77777777" w:rsidR="009343AD" w:rsidRDefault="008A1D42" w:rsidP="00AC57D8">
      <w:pPr>
        <w:spacing w:line="360" w:lineRule="auto"/>
        <w:rPr>
          <w:rStyle w:val="Hyperlink"/>
          <w:rFonts w:eastAsia="Times New Roman" w:cstheme="minorHAnsi"/>
          <w:szCs w:val="24"/>
          <w:lang w:eastAsia="en-GB"/>
        </w:rPr>
      </w:pPr>
      <w:hyperlink r:id="rId64" w:history="1">
        <w:r w:rsidR="007636E3">
          <w:rPr>
            <w:rStyle w:val="Hyperlink"/>
            <w:rFonts w:eastAsia="Times New Roman" w:cstheme="minorHAnsi"/>
            <w:szCs w:val="24"/>
            <w:lang w:eastAsia="en-GB"/>
          </w:rPr>
          <w:t xml:space="preserve">The </w:t>
        </w:r>
        <w:r w:rsidR="00042C9F">
          <w:rPr>
            <w:rStyle w:val="Hyperlink"/>
            <w:rFonts w:eastAsia="Times New Roman" w:cstheme="minorHAnsi"/>
            <w:szCs w:val="24"/>
            <w:lang w:eastAsia="en-GB"/>
          </w:rPr>
          <w:t xml:space="preserve">Royal </w:t>
        </w:r>
        <w:r w:rsidR="007636E3">
          <w:rPr>
            <w:rStyle w:val="Hyperlink"/>
            <w:rFonts w:eastAsia="Times New Roman" w:cstheme="minorHAnsi"/>
            <w:szCs w:val="24"/>
            <w:lang w:eastAsia="en-GB"/>
          </w:rPr>
          <w:t>Health Foundation. Person-centred care: from ideas to action [online] 2014</w:t>
        </w:r>
      </w:hyperlink>
    </w:p>
    <w:p w14:paraId="6FFDCEC4" w14:textId="77777777" w:rsidR="00085B24" w:rsidRPr="000A3BD1" w:rsidRDefault="00085B24" w:rsidP="00B40708">
      <w:pPr>
        <w:pStyle w:val="Heading3"/>
        <w:rPr>
          <w:rFonts w:eastAsia="Times New Roman"/>
          <w:lang w:eastAsia="en-GB"/>
        </w:rPr>
      </w:pPr>
      <w:r w:rsidRPr="000A3BD1">
        <w:rPr>
          <w:rFonts w:eastAsia="Times New Roman"/>
          <w:lang w:eastAsia="en-GB"/>
        </w:rPr>
        <w:t>Tools and Resources:</w:t>
      </w:r>
    </w:p>
    <w:p w14:paraId="76F21A6E" w14:textId="77777777" w:rsidR="007D4694" w:rsidRPr="007D4694" w:rsidRDefault="008A1D42" w:rsidP="007D4694">
      <w:hyperlink r:id="rId65" w:history="1">
        <w:r w:rsidR="007D4694" w:rsidRPr="007D4694">
          <w:rPr>
            <w:rStyle w:val="Hyperlink"/>
          </w:rPr>
          <w:t>Arora A, Dolan B. (2021) Avoiding Deconditioning in O’Hanlon S, Smith M (edition). A</w:t>
        </w:r>
        <w:r w:rsidR="007D4694" w:rsidRPr="007D4694">
          <w:rPr>
            <w:rStyle w:val="Hyperlink"/>
            <w:bCs/>
          </w:rPr>
          <w:t xml:space="preserve"> </w:t>
        </w:r>
        <w:r w:rsidR="007D4694" w:rsidRPr="007D4694">
          <w:rPr>
            <w:rStyle w:val="Hyperlink"/>
          </w:rPr>
          <w:t xml:space="preserve">comprehensive guide to rehabilitation. London, </w:t>
        </w:r>
        <w:proofErr w:type="spellStart"/>
        <w:r w:rsidR="007D4694" w:rsidRPr="007D4694">
          <w:rPr>
            <w:rStyle w:val="Hyperlink"/>
          </w:rPr>
          <w:t>Elseiver</w:t>
        </w:r>
        <w:proofErr w:type="spellEnd"/>
        <w:r w:rsidR="007D4694" w:rsidRPr="007D4694">
          <w:rPr>
            <w:rStyle w:val="Hyperlink"/>
          </w:rPr>
          <w:t xml:space="preserve"> (4</w:t>
        </w:r>
        <w:r w:rsidR="007D4694" w:rsidRPr="007D4694">
          <w:rPr>
            <w:rStyle w:val="Hyperlink"/>
            <w:vertAlign w:val="superscript"/>
          </w:rPr>
          <w:t>th</w:t>
        </w:r>
        <w:r w:rsidR="007D4694">
          <w:rPr>
            <w:rStyle w:val="Hyperlink"/>
          </w:rPr>
          <w:t xml:space="preserve"> </w:t>
        </w:r>
        <w:r w:rsidR="007D4694" w:rsidRPr="007D4694">
          <w:rPr>
            <w:rStyle w:val="Hyperlink"/>
          </w:rPr>
          <w:t>ed</w:t>
        </w:r>
        <w:r w:rsidR="007D4694">
          <w:rPr>
            <w:rStyle w:val="Hyperlink"/>
          </w:rPr>
          <w:t>itio</w:t>
        </w:r>
        <w:r w:rsidR="007D4694" w:rsidRPr="007D4694">
          <w:rPr>
            <w:rStyle w:val="Hyperlink"/>
          </w:rPr>
          <w:t>n) (Free book</w:t>
        </w:r>
        <w:r w:rsidR="007D4694" w:rsidRPr="007D4694">
          <w:rPr>
            <w:rStyle w:val="Hyperlink"/>
            <w:bCs/>
          </w:rPr>
          <w:t xml:space="preserve"> </w:t>
        </w:r>
        <w:r w:rsidR="007D4694" w:rsidRPr="007D4694">
          <w:rPr>
            <w:rStyle w:val="Hyperlink"/>
          </w:rPr>
          <w:t>chapter) [online] 2021</w:t>
        </w:r>
      </w:hyperlink>
    </w:p>
    <w:p w14:paraId="40ECD716" w14:textId="77777777" w:rsidR="00042C9F" w:rsidRPr="00042C9F" w:rsidRDefault="008A1D42" w:rsidP="007D4694">
      <w:hyperlink r:id="rId66" w:history="1">
        <w:r w:rsidR="00042C9F" w:rsidRPr="007D4694">
          <w:rPr>
            <w:rStyle w:val="Hyperlink"/>
          </w:rPr>
          <w:t>British Geriatrics Society. Deconditioning information for providers of services for older people and the public [online] 2022</w:t>
        </w:r>
      </w:hyperlink>
    </w:p>
    <w:p w14:paraId="59043AD6" w14:textId="77777777" w:rsidR="007D4694" w:rsidRDefault="008A1D42" w:rsidP="007D4694">
      <w:pPr>
        <w:rPr>
          <w:rFonts w:eastAsia="Times New Roman" w:cstheme="minorHAnsi"/>
          <w:szCs w:val="28"/>
          <w:lang w:eastAsia="en-GB"/>
        </w:rPr>
      </w:pPr>
      <w:hyperlink r:id="rId67" w:history="1">
        <w:r w:rsidR="007D4694" w:rsidRPr="002C319B">
          <w:rPr>
            <w:rStyle w:val="Hyperlink"/>
            <w:rFonts w:eastAsia="Times New Roman" w:cstheme="minorHAnsi"/>
            <w:szCs w:val="28"/>
            <w:lang w:eastAsia="en-GB"/>
          </w:rPr>
          <w:t>Health Service 360. The Last 1000 days [online] 2022</w:t>
        </w:r>
      </w:hyperlink>
      <w:r w:rsidR="007D4694" w:rsidRPr="002C319B">
        <w:rPr>
          <w:rFonts w:eastAsia="Times New Roman" w:cstheme="minorHAnsi"/>
          <w:szCs w:val="28"/>
          <w:lang w:eastAsia="en-GB"/>
        </w:rPr>
        <w:t xml:space="preserve"> </w:t>
      </w:r>
    </w:p>
    <w:p w14:paraId="12520766" w14:textId="77777777" w:rsidR="007D4694" w:rsidRDefault="008A1D42" w:rsidP="00042C9F">
      <w:pPr>
        <w:rPr>
          <w:rStyle w:val="Hyperlink"/>
          <w:rFonts w:eastAsia="Times New Roman" w:cstheme="minorHAnsi"/>
          <w:szCs w:val="28"/>
          <w:lang w:eastAsia="en-GB"/>
        </w:rPr>
      </w:pPr>
      <w:hyperlink r:id="rId68" w:history="1">
        <w:r w:rsidR="007D4694">
          <w:rPr>
            <w:rStyle w:val="Hyperlink"/>
            <w:rFonts w:eastAsia="Times New Roman" w:cstheme="minorHAnsi"/>
            <w:szCs w:val="28"/>
            <w:lang w:eastAsia="en-GB"/>
          </w:rPr>
          <w:t>Moving Medicine. Hospital Associated Deconditioning [online]</w:t>
        </w:r>
      </w:hyperlink>
    </w:p>
    <w:p w14:paraId="6FF29DDB" w14:textId="77777777" w:rsidR="007D4694" w:rsidRDefault="008A1D42" w:rsidP="007D4694">
      <w:hyperlink r:id="rId69" w:history="1">
        <w:r w:rsidR="007D4694" w:rsidRPr="007D4694">
          <w:rPr>
            <w:rStyle w:val="Hyperlink"/>
          </w:rPr>
          <w:t>Realistic Medicine. Shared decision making, reducing harm, waste and tackling unwarranted variation [online] 2023</w:t>
        </w:r>
      </w:hyperlink>
    </w:p>
    <w:p w14:paraId="499ED78A" w14:textId="77777777" w:rsidR="009343AD" w:rsidRDefault="008A1D42" w:rsidP="007D4694">
      <w:pPr>
        <w:rPr>
          <w:rStyle w:val="Hyperlink"/>
          <w:rFonts w:eastAsia="Times New Roman" w:cstheme="minorHAnsi"/>
          <w:szCs w:val="28"/>
          <w:lang w:eastAsia="en-GB"/>
        </w:rPr>
      </w:pPr>
      <w:hyperlink r:id="rId70" w:history="1">
        <w:r w:rsidR="009343AD">
          <w:rPr>
            <w:rStyle w:val="Hyperlink"/>
            <w:rFonts w:eastAsia="Times New Roman" w:cstheme="minorHAnsi"/>
            <w:szCs w:val="28"/>
            <w:lang w:eastAsia="en-GB"/>
          </w:rPr>
          <w:t>Royal College of Physicians. Falls prevention in hospital: a guide for patients, their families and carers [online]</w:t>
        </w:r>
      </w:hyperlink>
    </w:p>
    <w:p w14:paraId="6DBFA212" w14:textId="77777777" w:rsidR="00114209" w:rsidRPr="007D4694" w:rsidRDefault="008A1D42" w:rsidP="007D4694">
      <w:pPr>
        <w:spacing w:line="240" w:lineRule="auto"/>
        <w:rPr>
          <w:rFonts w:eastAsia="Times New Roman" w:cstheme="minorHAnsi"/>
          <w:color w:val="009FE2" w:themeColor="hyperlink"/>
          <w:szCs w:val="24"/>
          <w:u w:val="single"/>
          <w:lang w:eastAsia="en-GB"/>
        </w:rPr>
      </w:pPr>
      <w:hyperlink r:id="rId71" w:history="1">
        <w:r w:rsidR="00AE060B">
          <w:rPr>
            <w:rStyle w:val="Hyperlink"/>
            <w:rFonts w:eastAsia="Times New Roman" w:cstheme="minorHAnsi"/>
            <w:szCs w:val="24"/>
            <w:lang w:eastAsia="en-GB"/>
          </w:rPr>
          <w:t>What Matters To You</w:t>
        </w:r>
        <w:proofErr w:type="gramStart"/>
        <w:r w:rsidR="00AE060B">
          <w:rPr>
            <w:rStyle w:val="Hyperlink"/>
            <w:rFonts w:eastAsia="Times New Roman" w:cstheme="minorHAnsi"/>
            <w:szCs w:val="24"/>
            <w:lang w:eastAsia="en-GB"/>
          </w:rPr>
          <w:t>?.</w:t>
        </w:r>
        <w:proofErr w:type="gramEnd"/>
        <w:r w:rsidR="00AE060B">
          <w:rPr>
            <w:rStyle w:val="Hyperlink"/>
            <w:rFonts w:eastAsia="Times New Roman" w:cstheme="minorHAnsi"/>
            <w:szCs w:val="24"/>
            <w:lang w:eastAsia="en-GB"/>
          </w:rPr>
          <w:t xml:space="preserve"> A global movement to improve outcomes [online]</w:t>
        </w:r>
      </w:hyperlink>
      <w:r w:rsidR="00114209">
        <w:rPr>
          <w:rFonts w:eastAsia="Times New Roman" w:cstheme="minorHAnsi"/>
          <w:color w:val="auto"/>
          <w:sz w:val="48"/>
          <w:szCs w:val="24"/>
          <w:lang w:eastAsia="en-GB"/>
        </w:rPr>
        <w:br w:type="page"/>
      </w:r>
    </w:p>
    <w:p w14:paraId="6BB97DAE" w14:textId="77777777" w:rsidR="00085B24" w:rsidRPr="00384AE8" w:rsidRDefault="00085B24" w:rsidP="00384AE8">
      <w:pPr>
        <w:rPr>
          <w:sz w:val="60"/>
          <w:szCs w:val="60"/>
          <w:lang w:eastAsia="en-GB"/>
        </w:rPr>
      </w:pPr>
      <w:r w:rsidRPr="00384AE8">
        <w:rPr>
          <w:sz w:val="60"/>
          <w:szCs w:val="60"/>
          <w:lang w:eastAsia="en-GB"/>
        </w:rPr>
        <w:t>Primary Driver: Promote safer mobility</w:t>
      </w:r>
    </w:p>
    <w:p w14:paraId="461760D7" w14:textId="77777777" w:rsidR="00AC6B47" w:rsidRDefault="00AC6B47" w:rsidP="00F717B1">
      <w:pPr>
        <w:pStyle w:val="Heading2"/>
        <w:rPr>
          <w:lang w:eastAsia="en-GB"/>
        </w:rPr>
      </w:pPr>
      <w:bookmarkStart w:id="15" w:name="_Toc141687694"/>
      <w:r w:rsidRPr="00085B24">
        <w:rPr>
          <w:lang w:eastAsia="en-GB"/>
        </w:rPr>
        <w:t>Secondary driver: Maintain a safe environment</w:t>
      </w:r>
      <w:bookmarkEnd w:id="15"/>
    </w:p>
    <w:p w14:paraId="09EAEFDA" w14:textId="77777777" w:rsidR="00AC6B47" w:rsidRPr="00085B24" w:rsidRDefault="00AC6B47" w:rsidP="00B40708">
      <w:pPr>
        <w:pStyle w:val="Heading3"/>
        <w:rPr>
          <w:rFonts w:eastAsia="Times New Roman"/>
          <w:lang w:eastAsia="en-GB"/>
        </w:rPr>
      </w:pPr>
      <w:r w:rsidRPr="00085B24">
        <w:rPr>
          <w:rFonts w:eastAsia="Times New Roman"/>
          <w:lang w:eastAsia="en-GB"/>
        </w:rPr>
        <w:t>Change ideas:</w:t>
      </w:r>
    </w:p>
    <w:p w14:paraId="15002636" w14:textId="77777777" w:rsidR="007D4694" w:rsidRPr="007D4694" w:rsidRDefault="007D4694" w:rsidP="00456D0C">
      <w:pPr>
        <w:pStyle w:val="ListParagraph"/>
        <w:numPr>
          <w:ilvl w:val="0"/>
          <w:numId w:val="17"/>
        </w:numPr>
        <w:rPr>
          <w:lang w:eastAsia="en-GB"/>
        </w:rPr>
      </w:pPr>
      <w:r w:rsidRPr="007D4694">
        <w:rPr>
          <w:lang w:val="en-GB" w:eastAsia="en-GB"/>
        </w:rPr>
        <w:t>Work station positions for close observation of people at risk of falls</w:t>
      </w:r>
    </w:p>
    <w:p w14:paraId="41C698F1" w14:textId="77777777" w:rsidR="00AC6B47" w:rsidRPr="00085B24" w:rsidRDefault="00AC6B47" w:rsidP="00456D0C">
      <w:pPr>
        <w:pStyle w:val="ListParagraph"/>
        <w:numPr>
          <w:ilvl w:val="0"/>
          <w:numId w:val="17"/>
        </w:numPr>
        <w:rPr>
          <w:lang w:eastAsia="en-GB"/>
        </w:rPr>
      </w:pPr>
      <w:r w:rsidRPr="00085B24">
        <w:rPr>
          <w:lang w:eastAsia="en-GB"/>
        </w:rPr>
        <w:t>Seats placed around the ward for patients to rest</w:t>
      </w:r>
    </w:p>
    <w:p w14:paraId="7AE63FA5" w14:textId="77777777" w:rsidR="00AC6B47" w:rsidRDefault="00AC6B47" w:rsidP="007D4694">
      <w:pPr>
        <w:pStyle w:val="ListParagraph"/>
        <w:numPr>
          <w:ilvl w:val="0"/>
          <w:numId w:val="17"/>
        </w:numPr>
        <w:rPr>
          <w:lang w:eastAsia="en-GB"/>
        </w:rPr>
      </w:pPr>
      <w:r w:rsidRPr="00085B24">
        <w:rPr>
          <w:lang w:eastAsia="en-GB"/>
        </w:rPr>
        <w:t>Bed rail assessment to inform plan of care</w:t>
      </w:r>
    </w:p>
    <w:p w14:paraId="6E24A4EF" w14:textId="77777777" w:rsidR="007D4694" w:rsidRDefault="007D4694" w:rsidP="007D4694">
      <w:pPr>
        <w:pStyle w:val="ListParagraph"/>
        <w:numPr>
          <w:ilvl w:val="0"/>
          <w:numId w:val="17"/>
        </w:numPr>
        <w:spacing w:after="240"/>
        <w:rPr>
          <w:lang w:eastAsia="en-GB"/>
        </w:rPr>
      </w:pPr>
      <w:r>
        <w:rPr>
          <w:lang w:eastAsia="en-GB"/>
        </w:rPr>
        <w:t>Test ‘call don’t fall’ initiatives</w:t>
      </w:r>
    </w:p>
    <w:p w14:paraId="0ED858BE" w14:textId="77777777" w:rsidR="00AC6B47" w:rsidRDefault="00AC6B47" w:rsidP="00B40708">
      <w:pPr>
        <w:pStyle w:val="Heading3"/>
        <w:rPr>
          <w:rFonts w:eastAsia="Times New Roman"/>
          <w:lang w:eastAsia="en-GB"/>
        </w:rPr>
      </w:pPr>
      <w:r w:rsidRPr="000A3BD1">
        <w:rPr>
          <w:rFonts w:eastAsia="Times New Roman"/>
          <w:lang w:eastAsia="en-GB"/>
        </w:rPr>
        <w:t>Evidence and Guidelines:</w:t>
      </w:r>
    </w:p>
    <w:p w14:paraId="1CD12480" w14:textId="77777777" w:rsidR="007D4694" w:rsidRPr="002C319B" w:rsidRDefault="008A1D42" w:rsidP="007D4694">
      <w:pPr>
        <w:rPr>
          <w:rFonts w:cstheme="minorHAnsi"/>
        </w:rPr>
      </w:pPr>
      <w:hyperlink r:id="rId72" w:history="1">
        <w:r w:rsidR="007D4694" w:rsidRPr="002C319B">
          <w:rPr>
            <w:rStyle w:val="Hyperlink"/>
            <w:rFonts w:cstheme="minorHAnsi"/>
          </w:rPr>
          <w:t>Cameron I</w:t>
        </w:r>
        <w:r w:rsidR="007D4694">
          <w:rPr>
            <w:rStyle w:val="Hyperlink"/>
            <w:rFonts w:cstheme="minorHAnsi"/>
          </w:rPr>
          <w:t xml:space="preserve"> </w:t>
        </w:r>
        <w:r w:rsidR="007D4694" w:rsidRPr="002C319B">
          <w:rPr>
            <w:rStyle w:val="Hyperlink"/>
            <w:rFonts w:cstheme="minorHAnsi"/>
          </w:rPr>
          <w:t>D, Dyer S</w:t>
        </w:r>
        <w:r w:rsidR="007D4694">
          <w:rPr>
            <w:rStyle w:val="Hyperlink"/>
            <w:rFonts w:cstheme="minorHAnsi"/>
          </w:rPr>
          <w:t xml:space="preserve"> </w:t>
        </w:r>
        <w:r w:rsidR="007D4694" w:rsidRPr="002C319B">
          <w:rPr>
            <w:rStyle w:val="Hyperlink"/>
            <w:rFonts w:cstheme="minorHAnsi"/>
          </w:rPr>
          <w:t xml:space="preserve">D, </w:t>
        </w:r>
        <w:proofErr w:type="spellStart"/>
        <w:r w:rsidR="007D4694" w:rsidRPr="002C319B">
          <w:rPr>
            <w:rStyle w:val="Hyperlink"/>
            <w:rFonts w:cstheme="minorHAnsi"/>
          </w:rPr>
          <w:t>Panagoda</w:t>
        </w:r>
        <w:proofErr w:type="spellEnd"/>
        <w:r w:rsidR="007D4694" w:rsidRPr="002C319B">
          <w:rPr>
            <w:rStyle w:val="Hyperlink"/>
            <w:rFonts w:cstheme="minorHAnsi"/>
          </w:rPr>
          <w:t xml:space="preserve"> C</w:t>
        </w:r>
        <w:r w:rsidR="007D4694">
          <w:rPr>
            <w:rStyle w:val="Hyperlink"/>
            <w:rFonts w:cstheme="minorHAnsi"/>
          </w:rPr>
          <w:t xml:space="preserve"> </w:t>
        </w:r>
        <w:r w:rsidR="007D4694" w:rsidRPr="002C319B">
          <w:rPr>
            <w:rStyle w:val="Hyperlink"/>
            <w:rFonts w:cstheme="minorHAnsi"/>
          </w:rPr>
          <w:t>E, Murray G</w:t>
        </w:r>
        <w:r w:rsidR="007D4694">
          <w:rPr>
            <w:rStyle w:val="Hyperlink"/>
            <w:rFonts w:cstheme="minorHAnsi"/>
          </w:rPr>
          <w:t xml:space="preserve"> </w:t>
        </w:r>
        <w:r w:rsidR="007D4694" w:rsidRPr="002C319B">
          <w:rPr>
            <w:rStyle w:val="Hyperlink"/>
            <w:rFonts w:cstheme="minorHAnsi"/>
          </w:rPr>
          <w:t>R, Hill K, et al. Interventions for Preventing Falls in Older People in Care Facilities and Hospitals [online] 2018; 2018(9)</w:t>
        </w:r>
      </w:hyperlink>
    </w:p>
    <w:p w14:paraId="1E72142D" w14:textId="77777777" w:rsidR="007D4694" w:rsidRPr="002C319B" w:rsidRDefault="008A1D42" w:rsidP="007D4694">
      <w:pPr>
        <w:pStyle w:val="Default"/>
        <w:spacing w:after="240"/>
        <w:rPr>
          <w:rFonts w:asciiTheme="minorHAnsi" w:hAnsiTheme="minorHAnsi" w:cstheme="minorHAnsi"/>
          <w:szCs w:val="23"/>
        </w:rPr>
      </w:pPr>
      <w:hyperlink r:id="rId73" w:history="1">
        <w:r w:rsidR="007D4694" w:rsidRPr="002C319B">
          <w:rPr>
            <w:rStyle w:val="Hyperlink"/>
            <w:rFonts w:asciiTheme="minorHAnsi" w:hAnsiTheme="minorHAnsi" w:cstheme="minorHAnsi"/>
            <w:szCs w:val="23"/>
          </w:rPr>
          <w:t xml:space="preserve">Brewer B, </w:t>
        </w:r>
        <w:proofErr w:type="spellStart"/>
        <w:r w:rsidR="007D4694" w:rsidRPr="002C319B">
          <w:rPr>
            <w:rStyle w:val="Hyperlink"/>
            <w:rFonts w:asciiTheme="minorHAnsi" w:hAnsiTheme="minorHAnsi" w:cstheme="minorHAnsi"/>
            <w:szCs w:val="23"/>
          </w:rPr>
          <w:t>Carley</w:t>
        </w:r>
        <w:proofErr w:type="spellEnd"/>
        <w:r w:rsidR="007D4694" w:rsidRPr="002C319B">
          <w:rPr>
            <w:rStyle w:val="Hyperlink"/>
            <w:rFonts w:asciiTheme="minorHAnsi" w:hAnsiTheme="minorHAnsi" w:cstheme="minorHAnsi"/>
            <w:szCs w:val="23"/>
          </w:rPr>
          <w:t xml:space="preserve"> K, </w:t>
        </w:r>
        <w:proofErr w:type="spellStart"/>
        <w:r w:rsidR="007D4694" w:rsidRPr="002C319B">
          <w:rPr>
            <w:rStyle w:val="Hyperlink"/>
            <w:rFonts w:asciiTheme="minorHAnsi" w:hAnsiTheme="minorHAnsi" w:cstheme="minorHAnsi"/>
            <w:szCs w:val="23"/>
          </w:rPr>
          <w:t>Reminga</w:t>
        </w:r>
        <w:proofErr w:type="spellEnd"/>
        <w:r w:rsidR="007D4694" w:rsidRPr="002C319B">
          <w:rPr>
            <w:rStyle w:val="Hyperlink"/>
            <w:rFonts w:asciiTheme="minorHAnsi" w:hAnsiTheme="minorHAnsi" w:cstheme="minorHAnsi"/>
            <w:szCs w:val="23"/>
          </w:rPr>
          <w:t xml:space="preserve"> J, </w:t>
        </w:r>
        <w:proofErr w:type="spellStart"/>
        <w:r w:rsidR="007D4694" w:rsidRPr="002C319B">
          <w:rPr>
            <w:rStyle w:val="Hyperlink"/>
            <w:rFonts w:asciiTheme="minorHAnsi" w:hAnsiTheme="minorHAnsi" w:cstheme="minorHAnsi"/>
            <w:szCs w:val="23"/>
          </w:rPr>
          <w:t>Benham</w:t>
        </w:r>
        <w:proofErr w:type="spellEnd"/>
        <w:r w:rsidR="007D4694" w:rsidRPr="002C319B">
          <w:rPr>
            <w:rStyle w:val="Hyperlink"/>
            <w:rFonts w:asciiTheme="minorHAnsi" w:hAnsiTheme="minorHAnsi" w:cstheme="minorHAnsi"/>
            <w:szCs w:val="23"/>
          </w:rPr>
          <w:t xml:space="preserve">-Hutchins M, </w:t>
        </w:r>
        <w:proofErr w:type="spellStart"/>
        <w:r w:rsidR="007D4694" w:rsidRPr="002C319B">
          <w:rPr>
            <w:rStyle w:val="Hyperlink"/>
            <w:rFonts w:asciiTheme="minorHAnsi" w:hAnsiTheme="minorHAnsi" w:cstheme="minorHAnsi"/>
            <w:szCs w:val="23"/>
          </w:rPr>
          <w:t>Effken</w:t>
        </w:r>
        <w:proofErr w:type="spellEnd"/>
        <w:r w:rsidR="007D4694" w:rsidRPr="002C319B">
          <w:rPr>
            <w:rStyle w:val="Hyperlink"/>
            <w:rFonts w:asciiTheme="minorHAnsi" w:hAnsiTheme="minorHAnsi" w:cstheme="minorHAnsi"/>
            <w:szCs w:val="23"/>
          </w:rPr>
          <w:t xml:space="preserve"> J A. Nursing Unit Design, Nursing Staff Communication Networks, and Patient Falls: Are they </w:t>
        </w:r>
        <w:proofErr w:type="gramStart"/>
        <w:r w:rsidR="007D4694" w:rsidRPr="002C319B">
          <w:rPr>
            <w:rStyle w:val="Hyperlink"/>
            <w:rFonts w:asciiTheme="minorHAnsi" w:hAnsiTheme="minorHAnsi" w:cstheme="minorHAnsi"/>
            <w:szCs w:val="23"/>
          </w:rPr>
          <w:t>Relat</w:t>
        </w:r>
        <w:r w:rsidR="007D4694">
          <w:rPr>
            <w:rStyle w:val="Hyperlink"/>
            <w:rFonts w:asciiTheme="minorHAnsi" w:hAnsiTheme="minorHAnsi" w:cstheme="minorHAnsi"/>
            <w:szCs w:val="23"/>
          </w:rPr>
          <w:t>ed</w:t>
        </w:r>
        <w:proofErr w:type="gramEnd"/>
        <w:r w:rsidR="007D4694">
          <w:rPr>
            <w:rStyle w:val="Hyperlink"/>
            <w:rFonts w:asciiTheme="minorHAnsi" w:hAnsiTheme="minorHAnsi" w:cstheme="minorHAnsi"/>
            <w:szCs w:val="23"/>
          </w:rPr>
          <w:t>? HERD; [online] 2018; 11(4):</w:t>
        </w:r>
        <w:r w:rsidR="007D4694" w:rsidRPr="002C319B">
          <w:rPr>
            <w:rStyle w:val="Hyperlink"/>
            <w:rFonts w:asciiTheme="minorHAnsi" w:hAnsiTheme="minorHAnsi" w:cstheme="minorHAnsi"/>
            <w:szCs w:val="23"/>
          </w:rPr>
          <w:t>82-94</w:t>
        </w:r>
      </w:hyperlink>
    </w:p>
    <w:p w14:paraId="197CB560" w14:textId="77777777" w:rsidR="007D4694" w:rsidRPr="002C319B" w:rsidRDefault="008A1D42" w:rsidP="007D4694">
      <w:pPr>
        <w:spacing w:line="240" w:lineRule="auto"/>
        <w:rPr>
          <w:rFonts w:eastAsia="Times New Roman" w:cstheme="minorHAnsi"/>
          <w:color w:val="auto"/>
          <w:szCs w:val="24"/>
          <w:lang w:eastAsia="en-GB"/>
        </w:rPr>
      </w:pPr>
      <w:hyperlink r:id="rId74" w:history="1">
        <w:proofErr w:type="spellStart"/>
        <w:r w:rsidR="007D4694" w:rsidRPr="002C319B">
          <w:rPr>
            <w:rStyle w:val="Hyperlink"/>
            <w:rFonts w:eastAsia="Times New Roman" w:cstheme="minorHAnsi"/>
            <w:szCs w:val="24"/>
            <w:lang w:eastAsia="en-GB"/>
          </w:rPr>
          <w:t>Hartung</w:t>
        </w:r>
        <w:proofErr w:type="spellEnd"/>
        <w:r w:rsidR="007D4694" w:rsidRPr="002C319B">
          <w:rPr>
            <w:rStyle w:val="Hyperlink"/>
            <w:rFonts w:eastAsia="Times New Roman" w:cstheme="minorHAnsi"/>
            <w:szCs w:val="24"/>
            <w:lang w:eastAsia="en-GB"/>
          </w:rPr>
          <w:t xml:space="preserve"> B, </w:t>
        </w:r>
        <w:proofErr w:type="spellStart"/>
        <w:r w:rsidR="007D4694" w:rsidRPr="002C319B">
          <w:rPr>
            <w:rStyle w:val="Hyperlink"/>
            <w:rFonts w:eastAsia="Times New Roman" w:cstheme="minorHAnsi"/>
            <w:szCs w:val="24"/>
            <w:lang w:eastAsia="en-GB"/>
          </w:rPr>
          <w:t>Lalonde</w:t>
        </w:r>
        <w:proofErr w:type="spellEnd"/>
        <w:r w:rsidR="007D4694" w:rsidRPr="002C319B">
          <w:rPr>
            <w:rStyle w:val="Hyperlink"/>
            <w:rFonts w:eastAsia="Times New Roman" w:cstheme="minorHAnsi"/>
            <w:szCs w:val="24"/>
            <w:lang w:eastAsia="en-GB"/>
          </w:rPr>
          <w:t xml:space="preserve"> M. The use of non-slip socks to prevent falls among hospitalized older adults: A literature review. Geriatric Nursing. 2017</w:t>
        </w:r>
        <w:proofErr w:type="gramStart"/>
        <w:r w:rsidR="007D4694" w:rsidRPr="002C319B">
          <w:rPr>
            <w:rStyle w:val="Hyperlink"/>
            <w:rFonts w:eastAsia="Times New Roman" w:cstheme="minorHAnsi"/>
            <w:szCs w:val="24"/>
            <w:lang w:eastAsia="en-GB"/>
          </w:rPr>
          <w:t>;38</w:t>
        </w:r>
        <w:proofErr w:type="gramEnd"/>
        <w:r w:rsidR="007D4694" w:rsidRPr="002C319B">
          <w:rPr>
            <w:rStyle w:val="Hyperlink"/>
            <w:rFonts w:eastAsia="Times New Roman" w:cstheme="minorHAnsi"/>
            <w:szCs w:val="24"/>
            <w:lang w:eastAsia="en-GB"/>
          </w:rPr>
          <w:t>(5):412-416</w:t>
        </w:r>
      </w:hyperlink>
    </w:p>
    <w:p w14:paraId="6046F219" w14:textId="77777777" w:rsidR="00AC6B47" w:rsidRPr="00AC6B47" w:rsidRDefault="008A1D42" w:rsidP="002C319B">
      <w:pPr>
        <w:spacing w:line="240" w:lineRule="auto"/>
        <w:rPr>
          <w:rFonts w:eastAsia="Times New Roman" w:cstheme="minorHAnsi"/>
          <w:color w:val="auto"/>
          <w:szCs w:val="24"/>
          <w:lang w:eastAsia="en-GB"/>
        </w:rPr>
      </w:pPr>
      <w:hyperlink r:id="rId75" w:history="1">
        <w:r w:rsidR="00FD41C9">
          <w:rPr>
            <w:rStyle w:val="Hyperlink"/>
            <w:rFonts w:eastAsia="Times New Roman" w:cstheme="minorHAnsi"/>
            <w:szCs w:val="24"/>
            <w:lang w:eastAsia="en-GB"/>
          </w:rPr>
          <w:t xml:space="preserve">Royal College of Physicians and Clinical Medicine. Morris R, </w:t>
        </w:r>
        <w:proofErr w:type="spellStart"/>
        <w:r w:rsidR="00FD41C9">
          <w:rPr>
            <w:rStyle w:val="Hyperlink"/>
            <w:rFonts w:eastAsia="Times New Roman" w:cstheme="minorHAnsi"/>
            <w:szCs w:val="24"/>
            <w:lang w:eastAsia="en-GB"/>
          </w:rPr>
          <w:t>O'Riordan</w:t>
        </w:r>
        <w:proofErr w:type="spellEnd"/>
        <w:r w:rsidR="00FD41C9">
          <w:rPr>
            <w:rStyle w:val="Hyperlink"/>
            <w:rFonts w:eastAsia="Times New Roman" w:cstheme="minorHAnsi"/>
            <w:szCs w:val="24"/>
            <w:lang w:eastAsia="en-GB"/>
          </w:rPr>
          <w:t xml:space="preserve"> S. Prevention of falls in hospital. Clinical Medicine. 2017</w:t>
        </w:r>
        <w:proofErr w:type="gramStart"/>
        <w:r w:rsidR="00FD41C9">
          <w:rPr>
            <w:rStyle w:val="Hyperlink"/>
            <w:rFonts w:eastAsia="Times New Roman" w:cstheme="minorHAnsi"/>
            <w:szCs w:val="24"/>
            <w:lang w:eastAsia="en-GB"/>
          </w:rPr>
          <w:t>;17</w:t>
        </w:r>
        <w:proofErr w:type="gramEnd"/>
        <w:r w:rsidR="00FD41C9">
          <w:rPr>
            <w:rStyle w:val="Hyperlink"/>
            <w:rFonts w:eastAsia="Times New Roman" w:cstheme="minorHAnsi"/>
            <w:szCs w:val="24"/>
            <w:lang w:eastAsia="en-GB"/>
          </w:rPr>
          <w:t>(4):360-362</w:t>
        </w:r>
      </w:hyperlink>
    </w:p>
    <w:p w14:paraId="1CC29B33" w14:textId="77777777" w:rsidR="00AC6B47" w:rsidRPr="000A3BD1" w:rsidRDefault="00AC6B47" w:rsidP="00B40708">
      <w:pPr>
        <w:pStyle w:val="Heading3"/>
        <w:rPr>
          <w:rFonts w:eastAsia="Times New Roman"/>
          <w:lang w:eastAsia="en-GB"/>
        </w:rPr>
      </w:pPr>
      <w:r w:rsidRPr="000A3BD1">
        <w:rPr>
          <w:rFonts w:eastAsia="Times New Roman"/>
          <w:lang w:eastAsia="en-GB"/>
        </w:rPr>
        <w:t>Tools and Resources:</w:t>
      </w:r>
    </w:p>
    <w:p w14:paraId="70C8BF81" w14:textId="77777777" w:rsidR="007D4694" w:rsidRPr="003A2C15" w:rsidRDefault="008A1D42" w:rsidP="007D4694">
      <w:pPr>
        <w:pStyle w:val="Default"/>
        <w:spacing w:after="240"/>
      </w:pPr>
      <w:hyperlink r:id="rId76" w:history="1">
        <w:r w:rsidR="007D4694" w:rsidRPr="003A2C15">
          <w:rPr>
            <w:rStyle w:val="Hyperlink"/>
          </w:rPr>
          <w:t>Ali U M, Judge A, Foster C, Brooke A, James K, et al. Do Portable Nursing Stations within Bays of Hospital Wards Reduce the Rate of Inpatient Falls? An interrupted time-series analysis [online] 2018</w:t>
        </w:r>
      </w:hyperlink>
    </w:p>
    <w:p w14:paraId="606798BE" w14:textId="77777777" w:rsidR="007D4694" w:rsidRPr="003A2C15" w:rsidRDefault="008A1D42" w:rsidP="007D4694">
      <w:pPr>
        <w:spacing w:after="240"/>
        <w:ind w:left="720" w:hanging="720"/>
        <w:rPr>
          <w:szCs w:val="24"/>
        </w:rPr>
      </w:pPr>
      <w:hyperlink r:id="rId77" w:history="1">
        <w:r w:rsidR="007D4694" w:rsidRPr="003A2C15">
          <w:rPr>
            <w:rStyle w:val="Hyperlink"/>
            <w:szCs w:val="24"/>
          </w:rPr>
          <w:t>Royal College of Physicians. Fall Safe Resources Bed Rail Assessment [online] 2022</w:t>
        </w:r>
      </w:hyperlink>
    </w:p>
    <w:p w14:paraId="015BABFC" w14:textId="77777777" w:rsidR="003A2C15" w:rsidRPr="007D4694" w:rsidRDefault="008A1D42" w:rsidP="007D4694">
      <w:pPr>
        <w:pStyle w:val="Default"/>
        <w:spacing w:after="240"/>
      </w:pPr>
      <w:hyperlink r:id="rId78" w:history="1">
        <w:r w:rsidR="002C319B" w:rsidRPr="003A2C15">
          <w:rPr>
            <w:rStyle w:val="Hyperlink"/>
          </w:rPr>
          <w:t>UK Government. Bed Rails: Management and safe use [online] 2021</w:t>
        </w:r>
      </w:hyperlink>
      <w:r w:rsidR="003A2C15">
        <w:rPr>
          <w:lang w:eastAsia="en-GB"/>
        </w:rPr>
        <w:br w:type="page"/>
      </w:r>
    </w:p>
    <w:p w14:paraId="34E198CC" w14:textId="77777777" w:rsidR="00AC6B47" w:rsidRPr="00384AE8" w:rsidRDefault="00AC6B47" w:rsidP="00384AE8">
      <w:pPr>
        <w:rPr>
          <w:sz w:val="60"/>
          <w:szCs w:val="60"/>
          <w:lang w:eastAsia="en-GB"/>
        </w:rPr>
      </w:pPr>
      <w:r w:rsidRPr="00384AE8">
        <w:rPr>
          <w:sz w:val="60"/>
          <w:szCs w:val="60"/>
          <w:lang w:eastAsia="en-GB"/>
        </w:rPr>
        <w:t>Primary Driver: Promote safer mobility</w:t>
      </w:r>
    </w:p>
    <w:p w14:paraId="4DAF9111" w14:textId="77777777" w:rsidR="00AC6B47" w:rsidRDefault="00AC6B47" w:rsidP="00F717B1">
      <w:pPr>
        <w:pStyle w:val="Heading2"/>
        <w:rPr>
          <w:lang w:eastAsia="en-GB"/>
        </w:rPr>
      </w:pPr>
      <w:bookmarkStart w:id="16" w:name="_Toc141687695"/>
      <w:r w:rsidRPr="00085B24">
        <w:rPr>
          <w:lang w:eastAsia="en-GB"/>
        </w:rPr>
        <w:t>Secondary driver: Meaningful activity</w:t>
      </w:r>
      <w:bookmarkEnd w:id="16"/>
    </w:p>
    <w:p w14:paraId="635D1F0A" w14:textId="77777777" w:rsidR="00AC6B47" w:rsidRPr="00085B24" w:rsidRDefault="00AC6B47" w:rsidP="00B40708">
      <w:pPr>
        <w:pStyle w:val="Heading3"/>
        <w:rPr>
          <w:rFonts w:eastAsia="Times New Roman"/>
          <w:lang w:eastAsia="en-GB"/>
        </w:rPr>
      </w:pPr>
      <w:r w:rsidRPr="00085B24">
        <w:rPr>
          <w:rFonts w:eastAsia="Times New Roman"/>
          <w:lang w:eastAsia="en-GB"/>
        </w:rPr>
        <w:t>Change ideas:</w:t>
      </w:r>
    </w:p>
    <w:p w14:paraId="067CAD56" w14:textId="77777777" w:rsidR="00FD41C9" w:rsidRPr="00FD41C9" w:rsidRDefault="00FD41C9" w:rsidP="00456D0C">
      <w:pPr>
        <w:pStyle w:val="ListParagraph"/>
        <w:numPr>
          <w:ilvl w:val="0"/>
          <w:numId w:val="17"/>
        </w:numPr>
        <w:rPr>
          <w:lang w:eastAsia="en-GB"/>
        </w:rPr>
      </w:pPr>
      <w:r w:rsidRPr="00FD41C9">
        <w:rPr>
          <w:lang w:val="en-GB" w:eastAsia="en-GB"/>
        </w:rPr>
        <w:t>Planned activity delivered by use of volunteers</w:t>
      </w:r>
    </w:p>
    <w:p w14:paraId="78126287" w14:textId="77777777" w:rsidR="00AC6B47" w:rsidRPr="00085B24" w:rsidRDefault="00AC6B47" w:rsidP="00456D0C">
      <w:pPr>
        <w:pStyle w:val="ListParagraph"/>
        <w:numPr>
          <w:ilvl w:val="0"/>
          <w:numId w:val="17"/>
        </w:numPr>
        <w:rPr>
          <w:lang w:eastAsia="en-GB"/>
        </w:rPr>
      </w:pPr>
      <w:r w:rsidRPr="00085B24">
        <w:rPr>
          <w:lang w:eastAsia="en-GB"/>
        </w:rPr>
        <w:t>Risk enablement to encourage patient mobility</w:t>
      </w:r>
    </w:p>
    <w:p w14:paraId="745ACE46" w14:textId="77777777" w:rsidR="00AC6B47" w:rsidRPr="00085B24" w:rsidRDefault="00FD41C9" w:rsidP="00FD41C9">
      <w:pPr>
        <w:pStyle w:val="ListParagraph"/>
        <w:numPr>
          <w:ilvl w:val="0"/>
          <w:numId w:val="17"/>
        </w:numPr>
        <w:spacing w:after="240"/>
        <w:rPr>
          <w:lang w:eastAsia="en-GB"/>
        </w:rPr>
      </w:pPr>
      <w:r>
        <w:rPr>
          <w:lang w:eastAsia="en-GB"/>
        </w:rPr>
        <w:t xml:space="preserve">Group based exercise or </w:t>
      </w:r>
      <w:r w:rsidR="00AC6B47" w:rsidRPr="00085B24">
        <w:rPr>
          <w:lang w:eastAsia="en-GB"/>
        </w:rPr>
        <w:t>activity programmes</w:t>
      </w:r>
    </w:p>
    <w:p w14:paraId="5AA84FBC" w14:textId="77777777" w:rsidR="00AC6B47" w:rsidRPr="00AC6B47" w:rsidRDefault="00AC6B47" w:rsidP="00B40708">
      <w:pPr>
        <w:pStyle w:val="Heading3"/>
        <w:rPr>
          <w:rFonts w:eastAsia="Times New Roman"/>
          <w:lang w:eastAsia="en-GB"/>
        </w:rPr>
      </w:pPr>
      <w:r w:rsidRPr="000A3BD1">
        <w:rPr>
          <w:rFonts w:eastAsia="Times New Roman"/>
          <w:lang w:eastAsia="en-GB"/>
        </w:rPr>
        <w:t>Evidence and Guidelines:</w:t>
      </w:r>
    </w:p>
    <w:p w14:paraId="0607C654" w14:textId="77777777" w:rsidR="00EF18BA" w:rsidRDefault="008A1D42" w:rsidP="00EF18BA">
      <w:pPr>
        <w:autoSpaceDE w:val="0"/>
        <w:autoSpaceDN w:val="0"/>
        <w:adjustRightInd w:val="0"/>
        <w:spacing w:line="240" w:lineRule="auto"/>
        <w:rPr>
          <w:rFonts w:ascii="Calibri" w:hAnsi="Calibri" w:cs="Calibri"/>
          <w:color w:val="000000"/>
          <w:szCs w:val="24"/>
        </w:rPr>
      </w:pPr>
      <w:hyperlink r:id="rId79" w:history="1">
        <w:r w:rsidR="00EF18BA" w:rsidRPr="00EF18BA">
          <w:rPr>
            <w:rStyle w:val="Hyperlink"/>
            <w:rFonts w:ascii="Calibri" w:hAnsi="Calibri" w:cs="Calibri"/>
            <w:szCs w:val="24"/>
          </w:rPr>
          <w:t xml:space="preserve">Liu B, Moore J, </w:t>
        </w:r>
        <w:proofErr w:type="spellStart"/>
        <w:r w:rsidR="00EF18BA" w:rsidRPr="00EF18BA">
          <w:rPr>
            <w:rStyle w:val="Hyperlink"/>
            <w:rFonts w:ascii="Calibri" w:hAnsi="Calibri" w:cs="Calibri"/>
            <w:szCs w:val="24"/>
          </w:rPr>
          <w:t>Ummukulthum</w:t>
        </w:r>
        <w:proofErr w:type="spellEnd"/>
        <w:r w:rsidR="00EF18BA" w:rsidRPr="00EF18BA">
          <w:rPr>
            <w:rStyle w:val="Hyperlink"/>
            <w:rFonts w:ascii="Calibri" w:hAnsi="Calibri" w:cs="Calibri"/>
            <w:szCs w:val="24"/>
          </w:rPr>
          <w:t xml:space="preserve"> A, </w:t>
        </w:r>
        <w:proofErr w:type="spellStart"/>
        <w:r w:rsidR="00EF18BA" w:rsidRPr="00EF18BA">
          <w:rPr>
            <w:rStyle w:val="Hyperlink"/>
            <w:rFonts w:ascii="Calibri" w:hAnsi="Calibri" w:cs="Calibri"/>
            <w:szCs w:val="24"/>
          </w:rPr>
          <w:t>Wai-Hin</w:t>
        </w:r>
        <w:proofErr w:type="spellEnd"/>
        <w:r w:rsidR="00EF18BA" w:rsidRPr="00EF18BA">
          <w:rPr>
            <w:rStyle w:val="Hyperlink"/>
            <w:rFonts w:ascii="Calibri" w:hAnsi="Calibri" w:cs="Calibri"/>
            <w:szCs w:val="24"/>
          </w:rPr>
          <w:t xml:space="preserve"> C, </w:t>
        </w:r>
        <w:proofErr w:type="gramStart"/>
        <w:r w:rsidR="00EF18BA" w:rsidRPr="00EF18BA">
          <w:rPr>
            <w:rStyle w:val="Hyperlink"/>
            <w:rFonts w:ascii="Calibri" w:hAnsi="Calibri" w:cs="Calibri"/>
            <w:szCs w:val="24"/>
          </w:rPr>
          <w:t>Khan</w:t>
        </w:r>
        <w:proofErr w:type="gramEnd"/>
        <w:r w:rsidR="00EF18BA" w:rsidRPr="00EF18BA">
          <w:rPr>
            <w:rStyle w:val="Hyperlink"/>
            <w:rFonts w:ascii="Calibri" w:hAnsi="Calibri" w:cs="Calibri"/>
            <w:szCs w:val="24"/>
          </w:rPr>
          <w:t xml:space="preserve"> S, et al. Outcomes of mobilisation of vulnerable elders in Ontario (MOVE ON): A multisite interrupted time series evaluation of an implementation intervention to increase patient mobilisation [online] 2018; 47(1) 112-119</w:t>
        </w:r>
      </w:hyperlink>
    </w:p>
    <w:p w14:paraId="73502E9F" w14:textId="77777777" w:rsidR="00EF18BA" w:rsidRPr="00EF18BA" w:rsidRDefault="008A1D42" w:rsidP="00EF18BA">
      <w:pPr>
        <w:autoSpaceDE w:val="0"/>
        <w:autoSpaceDN w:val="0"/>
        <w:adjustRightInd w:val="0"/>
        <w:spacing w:line="240" w:lineRule="auto"/>
        <w:rPr>
          <w:rFonts w:ascii="Calibri" w:hAnsi="Calibri" w:cs="Calibri"/>
          <w:color w:val="000000"/>
          <w:szCs w:val="24"/>
        </w:rPr>
      </w:pPr>
      <w:hyperlink r:id="rId80" w:history="1">
        <w:r w:rsidR="00463E13" w:rsidRPr="00EF18BA">
          <w:rPr>
            <w:rStyle w:val="Hyperlink"/>
            <w:szCs w:val="24"/>
          </w:rPr>
          <w:t xml:space="preserve">Royal College of Occupational Therapists. Occupational </w:t>
        </w:r>
        <w:r w:rsidR="00EF18BA" w:rsidRPr="00EF18BA">
          <w:rPr>
            <w:rStyle w:val="Hyperlink"/>
            <w:szCs w:val="24"/>
          </w:rPr>
          <w:t>t</w:t>
        </w:r>
        <w:r w:rsidR="00463E13" w:rsidRPr="00EF18BA">
          <w:rPr>
            <w:rStyle w:val="Hyperlink"/>
            <w:szCs w:val="24"/>
          </w:rPr>
          <w:t>herapy in the prevention</w:t>
        </w:r>
        <w:r w:rsidR="00463E13" w:rsidRPr="00EF18BA">
          <w:rPr>
            <w:rStyle w:val="Hyperlink"/>
            <w:bCs/>
            <w:szCs w:val="24"/>
          </w:rPr>
          <w:t xml:space="preserve"> </w:t>
        </w:r>
        <w:r w:rsidR="00463E13" w:rsidRPr="00EF18BA">
          <w:rPr>
            <w:rStyle w:val="Hyperlink"/>
            <w:szCs w:val="24"/>
          </w:rPr>
          <w:t>and management of falls in adults [online] 2020</w:t>
        </w:r>
      </w:hyperlink>
    </w:p>
    <w:p w14:paraId="66198D1C" w14:textId="77777777" w:rsidR="00EF18BA" w:rsidRPr="00EF18BA" w:rsidRDefault="008A1D42" w:rsidP="00EF18BA">
      <w:pPr>
        <w:autoSpaceDE w:val="0"/>
        <w:autoSpaceDN w:val="0"/>
        <w:adjustRightInd w:val="0"/>
        <w:spacing w:line="240" w:lineRule="auto"/>
        <w:rPr>
          <w:rFonts w:ascii="Calibri" w:hAnsi="Calibri" w:cs="Calibri"/>
          <w:color w:val="000000"/>
          <w:szCs w:val="24"/>
        </w:rPr>
      </w:pPr>
      <w:hyperlink r:id="rId81" w:history="1">
        <w:r w:rsidR="00EF18BA" w:rsidRPr="00EF18BA">
          <w:rPr>
            <w:rStyle w:val="Hyperlink"/>
            <w:rFonts w:ascii="Calibri" w:hAnsi="Calibri" w:cs="Calibri"/>
            <w:szCs w:val="24"/>
          </w:rPr>
          <w:t xml:space="preserve">Thomas E, </w:t>
        </w:r>
        <w:proofErr w:type="spellStart"/>
        <w:r w:rsidR="00EF18BA" w:rsidRPr="00EF18BA">
          <w:rPr>
            <w:rStyle w:val="Hyperlink"/>
            <w:rFonts w:ascii="Calibri" w:hAnsi="Calibri" w:cs="Calibri"/>
            <w:szCs w:val="24"/>
          </w:rPr>
          <w:t>Battaglia</w:t>
        </w:r>
        <w:proofErr w:type="spellEnd"/>
        <w:r w:rsidR="00EF18BA" w:rsidRPr="00EF18BA">
          <w:rPr>
            <w:rStyle w:val="Hyperlink"/>
            <w:rFonts w:ascii="Calibri" w:hAnsi="Calibri" w:cs="Calibri"/>
            <w:szCs w:val="24"/>
          </w:rPr>
          <w:t xml:space="preserve"> G, Patti A, </w:t>
        </w:r>
        <w:proofErr w:type="spellStart"/>
        <w:r w:rsidR="00EF18BA" w:rsidRPr="00EF18BA">
          <w:rPr>
            <w:rStyle w:val="Hyperlink"/>
            <w:rFonts w:ascii="Calibri" w:hAnsi="Calibri" w:cs="Calibri"/>
            <w:szCs w:val="24"/>
          </w:rPr>
          <w:t>Brusa</w:t>
        </w:r>
        <w:proofErr w:type="spellEnd"/>
        <w:r w:rsidR="00EF18BA" w:rsidRPr="00EF18BA">
          <w:rPr>
            <w:rStyle w:val="Hyperlink"/>
            <w:rFonts w:ascii="Calibri" w:hAnsi="Calibri" w:cs="Calibri"/>
            <w:szCs w:val="24"/>
          </w:rPr>
          <w:t xml:space="preserve"> J, </w:t>
        </w:r>
        <w:proofErr w:type="spellStart"/>
        <w:r w:rsidR="00EF18BA" w:rsidRPr="00EF18BA">
          <w:rPr>
            <w:rStyle w:val="Hyperlink"/>
            <w:rFonts w:ascii="Calibri" w:hAnsi="Calibri" w:cs="Calibri"/>
            <w:szCs w:val="24"/>
          </w:rPr>
          <w:t>Leonardi</w:t>
        </w:r>
        <w:proofErr w:type="spellEnd"/>
        <w:r w:rsidR="00EF18BA" w:rsidRPr="00EF18BA">
          <w:rPr>
            <w:rStyle w:val="Hyperlink"/>
            <w:rFonts w:ascii="Calibri" w:hAnsi="Calibri" w:cs="Calibri"/>
            <w:szCs w:val="24"/>
          </w:rPr>
          <w:t xml:space="preserve"> V, et al. Physical activity programs for balance and fall prevention in elderly: A systematic review [online] 2019; 98(27):pe16218</w:t>
        </w:r>
      </w:hyperlink>
    </w:p>
    <w:p w14:paraId="7D47550B" w14:textId="77777777" w:rsidR="00463E13" w:rsidRPr="00EF18BA" w:rsidRDefault="008A1D42" w:rsidP="00EF18BA">
      <w:pPr>
        <w:autoSpaceDE w:val="0"/>
        <w:autoSpaceDN w:val="0"/>
        <w:adjustRightInd w:val="0"/>
        <w:spacing w:line="240" w:lineRule="auto"/>
        <w:rPr>
          <w:rFonts w:ascii="Calibri" w:hAnsi="Calibri" w:cs="Calibri"/>
          <w:color w:val="000000"/>
          <w:szCs w:val="24"/>
        </w:rPr>
      </w:pPr>
      <w:hyperlink r:id="rId82" w:history="1">
        <w:proofErr w:type="spellStart"/>
        <w:r w:rsidR="00463E13" w:rsidRPr="00EF18BA">
          <w:rPr>
            <w:rStyle w:val="Hyperlink"/>
            <w:rFonts w:ascii="Calibri" w:hAnsi="Calibri" w:cs="Calibri"/>
            <w:szCs w:val="24"/>
          </w:rPr>
          <w:t>Tricco</w:t>
        </w:r>
        <w:proofErr w:type="spellEnd"/>
        <w:r w:rsidR="00463E13" w:rsidRPr="00EF18BA">
          <w:rPr>
            <w:rStyle w:val="Hyperlink"/>
            <w:rFonts w:ascii="Calibri" w:hAnsi="Calibri" w:cs="Calibri"/>
            <w:szCs w:val="24"/>
          </w:rPr>
          <w:t xml:space="preserve"> A, Thomas SM, </w:t>
        </w:r>
        <w:proofErr w:type="spellStart"/>
        <w:r w:rsidR="00463E13" w:rsidRPr="00EF18BA">
          <w:rPr>
            <w:rStyle w:val="Hyperlink"/>
            <w:rFonts w:ascii="Calibri" w:hAnsi="Calibri" w:cs="Calibri"/>
            <w:szCs w:val="24"/>
          </w:rPr>
          <w:t>Veroniki</w:t>
        </w:r>
        <w:proofErr w:type="spellEnd"/>
        <w:r w:rsidR="00463E13" w:rsidRPr="00EF18BA">
          <w:rPr>
            <w:rStyle w:val="Hyperlink"/>
            <w:rFonts w:ascii="Calibri" w:hAnsi="Calibri" w:cs="Calibri"/>
            <w:szCs w:val="24"/>
          </w:rPr>
          <w:t xml:space="preserve"> AA, et al. Comparisons of interventions for preventing falls in older adults: A systematic review and meta-analysis [online] 2017; 318(17):1687-1699</w:t>
        </w:r>
      </w:hyperlink>
    </w:p>
    <w:p w14:paraId="34967A16" w14:textId="77777777" w:rsidR="00EF18BA" w:rsidRPr="00EF18BA" w:rsidRDefault="00AC6B47" w:rsidP="00EF18BA">
      <w:pPr>
        <w:pStyle w:val="Heading3"/>
        <w:rPr>
          <w:rFonts w:eastAsia="Times New Roman"/>
          <w:lang w:eastAsia="en-GB"/>
        </w:rPr>
      </w:pPr>
      <w:r w:rsidRPr="000A3BD1">
        <w:rPr>
          <w:rFonts w:eastAsia="Times New Roman"/>
          <w:lang w:eastAsia="en-GB"/>
        </w:rPr>
        <w:t>Tools and Resources:</w:t>
      </w:r>
    </w:p>
    <w:p w14:paraId="0BD677D6" w14:textId="77777777" w:rsidR="00EF18BA" w:rsidRDefault="008A1D42" w:rsidP="00EF18BA">
      <w:pPr>
        <w:autoSpaceDE w:val="0"/>
        <w:autoSpaceDN w:val="0"/>
        <w:adjustRightInd w:val="0"/>
        <w:spacing w:line="240" w:lineRule="auto"/>
        <w:rPr>
          <w:rStyle w:val="Hyperlink"/>
          <w:rFonts w:ascii="Calibri" w:hAnsi="Calibri" w:cs="Calibri"/>
          <w:szCs w:val="24"/>
        </w:rPr>
      </w:pPr>
      <w:hyperlink r:id="rId83" w:history="1">
        <w:r w:rsidR="00EF18BA" w:rsidRPr="00E111BE">
          <w:rPr>
            <w:rStyle w:val="Hyperlink"/>
            <w:rFonts w:ascii="Calibri" w:hAnsi="Calibri" w:cs="Calibri"/>
            <w:szCs w:val="24"/>
          </w:rPr>
          <w:t>Care Inspectorate Care about Physical Activity [online]</w:t>
        </w:r>
      </w:hyperlink>
    </w:p>
    <w:p w14:paraId="3DBFF80D" w14:textId="77777777" w:rsidR="00B4328B" w:rsidRDefault="008A1D42" w:rsidP="00B4328B">
      <w:pPr>
        <w:spacing w:line="240" w:lineRule="auto"/>
        <w:rPr>
          <w:rStyle w:val="Hyperlink"/>
          <w:szCs w:val="24"/>
        </w:rPr>
      </w:pPr>
      <w:hyperlink r:id="rId84" w:history="1">
        <w:r w:rsidR="00B4328B" w:rsidRPr="00E111BE">
          <w:rPr>
            <w:rStyle w:val="Hyperlink"/>
            <w:szCs w:val="24"/>
          </w:rPr>
          <w:t>Care Opinion, McInally L. Improving Patient Activity in Hospital [online] 2017</w:t>
        </w:r>
      </w:hyperlink>
    </w:p>
    <w:p w14:paraId="089BE41E" w14:textId="77777777" w:rsidR="00B4328B" w:rsidRDefault="008A1D42" w:rsidP="00B4328B">
      <w:pPr>
        <w:rPr>
          <w:rStyle w:val="Hyperlink"/>
          <w:szCs w:val="24"/>
        </w:rPr>
      </w:pPr>
      <w:hyperlink r:id="rId85" w:history="1">
        <w:r w:rsidR="00B4328B" w:rsidRPr="00E111BE">
          <w:rPr>
            <w:rStyle w:val="Hyperlink"/>
            <w:szCs w:val="24"/>
          </w:rPr>
          <w:t>Faculty of Sport and Exercise Medicine UK. Moving Medicine [online] 2021</w:t>
        </w:r>
      </w:hyperlink>
    </w:p>
    <w:p w14:paraId="5F8AFAC2" w14:textId="77777777" w:rsidR="00EE08A3" w:rsidRDefault="008A1D42" w:rsidP="00B4328B">
      <w:pPr>
        <w:rPr>
          <w:rStyle w:val="Hyperlink"/>
          <w:szCs w:val="24"/>
        </w:rPr>
      </w:pPr>
      <w:hyperlink r:id="rId86" w:history="1">
        <w:r w:rsidR="00EE08A3">
          <w:rPr>
            <w:rStyle w:val="Hyperlink"/>
            <w:szCs w:val="24"/>
          </w:rPr>
          <w:t>McInally L, Black F. Using activity passports to support people to improve their health and wellbeing [online] 2018</w:t>
        </w:r>
      </w:hyperlink>
    </w:p>
    <w:p w14:paraId="71C2D697" w14:textId="77777777" w:rsidR="00B4328B" w:rsidRPr="00B4328B" w:rsidRDefault="008A1D42" w:rsidP="00B4328B">
      <w:pPr>
        <w:rPr>
          <w:szCs w:val="24"/>
        </w:rPr>
      </w:pPr>
      <w:hyperlink r:id="rId87" w:history="1">
        <w:r w:rsidR="00B4328B" w:rsidRPr="00E111BE">
          <w:rPr>
            <w:rStyle w:val="Hyperlink"/>
            <w:szCs w:val="24"/>
          </w:rPr>
          <w:t>Public Health England, UK Government. Active Hospitals [online] 2020</w:t>
        </w:r>
      </w:hyperlink>
    </w:p>
    <w:p w14:paraId="5AAF5132" w14:textId="77777777" w:rsidR="00EF18BA" w:rsidRPr="00E111BE" w:rsidRDefault="008A1D42" w:rsidP="00EF18BA">
      <w:pPr>
        <w:autoSpaceDE w:val="0"/>
        <w:autoSpaceDN w:val="0"/>
        <w:adjustRightInd w:val="0"/>
        <w:spacing w:line="240" w:lineRule="auto"/>
        <w:rPr>
          <w:rFonts w:ascii="Calibri" w:hAnsi="Calibri" w:cs="Calibri"/>
          <w:color w:val="000000"/>
          <w:szCs w:val="24"/>
        </w:rPr>
      </w:pPr>
      <w:hyperlink r:id="rId88" w:history="1">
        <w:r w:rsidR="00EF18BA" w:rsidRPr="00E111BE">
          <w:rPr>
            <w:rStyle w:val="Hyperlink"/>
            <w:rFonts w:ascii="Calibri" w:hAnsi="Calibri" w:cs="Calibri"/>
            <w:szCs w:val="24"/>
          </w:rPr>
          <w:t>The King’s Fund. The Role of Volunteers in the NHS [online] 2018</w:t>
        </w:r>
      </w:hyperlink>
      <w:r w:rsidR="00EF18BA" w:rsidRPr="00EF18BA">
        <w:rPr>
          <w:rFonts w:ascii="Calibri" w:hAnsi="Calibri" w:cs="Calibri"/>
          <w:color w:val="000000"/>
          <w:szCs w:val="24"/>
        </w:rPr>
        <w:t xml:space="preserve"> </w:t>
      </w:r>
    </w:p>
    <w:p w14:paraId="12CACC33" w14:textId="77777777" w:rsidR="00114209" w:rsidRPr="00B4328B" w:rsidRDefault="008A1D42">
      <w:pPr>
        <w:rPr>
          <w:szCs w:val="24"/>
        </w:rPr>
      </w:pPr>
      <w:hyperlink r:id="rId89" w:history="1">
        <w:r w:rsidR="00EF18BA" w:rsidRPr="00E111BE">
          <w:rPr>
            <w:rStyle w:val="Hyperlink"/>
            <w:szCs w:val="24"/>
          </w:rPr>
          <w:t>The King’s Fund Volunteering in Health and Care [online] 2013</w:t>
        </w:r>
      </w:hyperlink>
      <w:r w:rsidR="00114209">
        <w:rPr>
          <w:rFonts w:eastAsia="Times New Roman" w:cstheme="minorHAnsi"/>
          <w:color w:val="auto"/>
          <w:sz w:val="48"/>
          <w:szCs w:val="24"/>
          <w:lang w:eastAsia="en-GB"/>
        </w:rPr>
        <w:br w:type="page"/>
      </w:r>
    </w:p>
    <w:p w14:paraId="09087CA0" w14:textId="77777777" w:rsidR="00AC6B47" w:rsidRPr="00384AE8" w:rsidRDefault="00AC6B47" w:rsidP="00384AE8">
      <w:pPr>
        <w:rPr>
          <w:sz w:val="60"/>
          <w:szCs w:val="60"/>
          <w:lang w:eastAsia="en-GB"/>
        </w:rPr>
      </w:pPr>
      <w:r w:rsidRPr="00384AE8">
        <w:rPr>
          <w:sz w:val="60"/>
          <w:szCs w:val="60"/>
          <w:lang w:eastAsia="en-GB"/>
        </w:rPr>
        <w:t>Primary Driver: Promote safer mobility</w:t>
      </w:r>
    </w:p>
    <w:p w14:paraId="25A1AD2A" w14:textId="77777777" w:rsidR="00AC6B47" w:rsidRPr="00B40708" w:rsidRDefault="00AC6B47" w:rsidP="00F717B1">
      <w:pPr>
        <w:pStyle w:val="Heading2"/>
        <w:rPr>
          <w:lang w:eastAsia="en-GB"/>
        </w:rPr>
      </w:pPr>
      <w:bookmarkStart w:id="17" w:name="_Toc141687696"/>
      <w:r w:rsidRPr="00085B24">
        <w:rPr>
          <w:lang w:eastAsia="en-GB"/>
        </w:rPr>
        <w:t>Secondary driver: Maximise oppor</w:t>
      </w:r>
      <w:r>
        <w:rPr>
          <w:lang w:eastAsia="en-GB"/>
        </w:rPr>
        <w:t>tunities for supported pos</w:t>
      </w:r>
      <w:r w:rsidRPr="00085B24">
        <w:rPr>
          <w:lang w:eastAsia="en-GB"/>
        </w:rPr>
        <w:t xml:space="preserve">itive </w:t>
      </w:r>
      <w:r w:rsidRPr="00B40708">
        <w:t>risk taking</w:t>
      </w:r>
      <w:bookmarkEnd w:id="17"/>
    </w:p>
    <w:p w14:paraId="467CF016" w14:textId="77777777" w:rsidR="00AC6B47" w:rsidRPr="00085B24" w:rsidRDefault="00AC6B47" w:rsidP="00B40708">
      <w:pPr>
        <w:pStyle w:val="Heading3"/>
        <w:rPr>
          <w:rFonts w:eastAsia="Times New Roman"/>
          <w:lang w:eastAsia="en-GB"/>
        </w:rPr>
      </w:pPr>
      <w:r w:rsidRPr="00085B24">
        <w:rPr>
          <w:rFonts w:eastAsia="Times New Roman"/>
          <w:lang w:eastAsia="en-GB"/>
        </w:rPr>
        <w:t xml:space="preserve">Change ideas: </w:t>
      </w:r>
    </w:p>
    <w:p w14:paraId="42134EF0" w14:textId="77777777" w:rsidR="005246A3" w:rsidRPr="005246A3" w:rsidRDefault="005246A3" w:rsidP="005246A3">
      <w:pPr>
        <w:pStyle w:val="ListParagraph"/>
        <w:numPr>
          <w:ilvl w:val="0"/>
          <w:numId w:val="17"/>
        </w:numPr>
        <w:rPr>
          <w:lang w:val="en-GB" w:eastAsia="en-GB"/>
        </w:rPr>
      </w:pPr>
      <w:r w:rsidRPr="005246A3">
        <w:rPr>
          <w:lang w:val="en-GB" w:eastAsia="en-GB"/>
        </w:rPr>
        <w:t>Activities displayed around ward e.g. sit to stand at bed space</w:t>
      </w:r>
    </w:p>
    <w:p w14:paraId="79C829F2" w14:textId="77777777" w:rsidR="00AC6B47" w:rsidRPr="00085B24" w:rsidRDefault="00AC6B47" w:rsidP="005246A3">
      <w:pPr>
        <w:pStyle w:val="ListParagraph"/>
        <w:numPr>
          <w:ilvl w:val="0"/>
          <w:numId w:val="17"/>
        </w:numPr>
        <w:rPr>
          <w:lang w:eastAsia="en-GB"/>
        </w:rPr>
      </w:pPr>
      <w:r w:rsidRPr="00085B24">
        <w:rPr>
          <w:lang w:eastAsia="en-GB"/>
        </w:rPr>
        <w:t>Communication of</w:t>
      </w:r>
      <w:r w:rsidR="005D5D77">
        <w:rPr>
          <w:lang w:eastAsia="en-GB"/>
        </w:rPr>
        <w:t xml:space="preserve"> patient mobility needs e.g. I c</w:t>
      </w:r>
      <w:r w:rsidRPr="00085B24">
        <w:rPr>
          <w:lang w:eastAsia="en-GB"/>
        </w:rPr>
        <w:t>an</w:t>
      </w:r>
    </w:p>
    <w:p w14:paraId="0EFE242D" w14:textId="77777777" w:rsidR="00AC6B47" w:rsidRPr="00085B24" w:rsidRDefault="00AC6B47" w:rsidP="00456D0C">
      <w:pPr>
        <w:pStyle w:val="ListParagraph"/>
        <w:numPr>
          <w:ilvl w:val="0"/>
          <w:numId w:val="17"/>
        </w:numPr>
        <w:rPr>
          <w:lang w:eastAsia="en-GB"/>
        </w:rPr>
      </w:pPr>
      <w:r w:rsidRPr="00085B24">
        <w:rPr>
          <w:lang w:eastAsia="en-GB"/>
        </w:rPr>
        <w:t>Daily plan for patients to get up and dressed</w:t>
      </w:r>
    </w:p>
    <w:p w14:paraId="46BE7E2E" w14:textId="77777777" w:rsidR="00AC6B47" w:rsidRDefault="00AC6B47" w:rsidP="00B40708">
      <w:pPr>
        <w:pStyle w:val="ListParagraph"/>
        <w:numPr>
          <w:ilvl w:val="0"/>
          <w:numId w:val="17"/>
        </w:numPr>
        <w:spacing w:after="240"/>
        <w:rPr>
          <w:lang w:eastAsia="en-GB"/>
        </w:rPr>
      </w:pPr>
      <w:r w:rsidRPr="00085B24">
        <w:rPr>
          <w:lang w:eastAsia="en-GB"/>
        </w:rPr>
        <w:t>Individualised prescribed mobility plans with visual exercise prompts</w:t>
      </w:r>
    </w:p>
    <w:p w14:paraId="14FB8E85" w14:textId="77777777" w:rsidR="00AC6B47" w:rsidRDefault="00AC6B47" w:rsidP="00B40708">
      <w:pPr>
        <w:pStyle w:val="Heading3"/>
        <w:rPr>
          <w:rFonts w:eastAsia="Times New Roman"/>
          <w:lang w:eastAsia="en-GB"/>
        </w:rPr>
      </w:pPr>
      <w:r w:rsidRPr="000A3BD1">
        <w:rPr>
          <w:rFonts w:eastAsia="Times New Roman"/>
          <w:lang w:eastAsia="en-GB"/>
        </w:rPr>
        <w:t>Evidence and Guidelines:</w:t>
      </w:r>
    </w:p>
    <w:p w14:paraId="119735B3" w14:textId="77777777" w:rsidR="005246A3" w:rsidRDefault="008A1D42" w:rsidP="005246A3">
      <w:pPr>
        <w:pStyle w:val="Default"/>
        <w:spacing w:after="240"/>
        <w:rPr>
          <w:rStyle w:val="Hyperlink"/>
          <w:szCs w:val="23"/>
        </w:rPr>
      </w:pPr>
      <w:hyperlink r:id="rId90" w:history="1">
        <w:proofErr w:type="spellStart"/>
        <w:r w:rsidR="005246A3" w:rsidRPr="005D5D77">
          <w:rPr>
            <w:rStyle w:val="Hyperlink"/>
            <w:szCs w:val="23"/>
          </w:rPr>
          <w:t>Hartung</w:t>
        </w:r>
        <w:proofErr w:type="spellEnd"/>
        <w:r w:rsidR="005246A3" w:rsidRPr="005D5D77">
          <w:rPr>
            <w:rStyle w:val="Hyperlink"/>
            <w:szCs w:val="23"/>
          </w:rPr>
          <w:t xml:space="preserve"> B, </w:t>
        </w:r>
        <w:proofErr w:type="spellStart"/>
        <w:r w:rsidR="005246A3" w:rsidRPr="005D5D77">
          <w:rPr>
            <w:rStyle w:val="Hyperlink"/>
            <w:szCs w:val="23"/>
          </w:rPr>
          <w:t>Lalonde</w:t>
        </w:r>
        <w:proofErr w:type="spellEnd"/>
        <w:r w:rsidR="005246A3" w:rsidRPr="005D5D77">
          <w:rPr>
            <w:rStyle w:val="Hyperlink"/>
            <w:szCs w:val="23"/>
          </w:rPr>
          <w:t xml:space="preserve"> M. The use of non-slip socks to prevent falls among hospitalized older adults: A literature review [online] 2017; 38(5):412-416</w:t>
        </w:r>
      </w:hyperlink>
    </w:p>
    <w:p w14:paraId="70F3BC09" w14:textId="77777777" w:rsidR="005D5D77" w:rsidRDefault="008A1D42" w:rsidP="005D5D77">
      <w:pPr>
        <w:rPr>
          <w:rStyle w:val="Hyperlink"/>
          <w:bCs/>
        </w:rPr>
      </w:pPr>
      <w:hyperlink r:id="rId91" w:history="1">
        <w:r w:rsidR="005D5D77" w:rsidRPr="005D5D77">
          <w:rPr>
            <w:rStyle w:val="Hyperlink"/>
          </w:rPr>
          <w:t>NIHR Older People &amp; Frailty Policy Research Unit. COVID 19 Technology for</w:t>
        </w:r>
        <w:r w:rsidR="005D5D77" w:rsidRPr="005D5D77">
          <w:rPr>
            <w:rStyle w:val="Hyperlink"/>
            <w:bCs/>
          </w:rPr>
          <w:t xml:space="preserve"> </w:t>
        </w:r>
        <w:r w:rsidR="005D5D77">
          <w:rPr>
            <w:rStyle w:val="Hyperlink"/>
            <w:bCs/>
          </w:rPr>
          <w:t>s</w:t>
        </w:r>
        <w:r w:rsidR="005D5D77" w:rsidRPr="005D5D77">
          <w:rPr>
            <w:rStyle w:val="Hyperlink"/>
          </w:rPr>
          <w:t>tre</w:t>
        </w:r>
        <w:r w:rsidR="005D5D77" w:rsidRPr="005D5D77">
          <w:rPr>
            <w:rStyle w:val="Hyperlink"/>
            <w:bCs/>
          </w:rPr>
          <w:t xml:space="preserve">ngth and </w:t>
        </w:r>
        <w:r w:rsidR="005D5D77">
          <w:rPr>
            <w:rStyle w:val="Hyperlink"/>
            <w:bCs/>
          </w:rPr>
          <w:t>b</w:t>
        </w:r>
        <w:r w:rsidR="005D5D77" w:rsidRPr="005D5D77">
          <w:rPr>
            <w:rStyle w:val="Hyperlink"/>
            <w:bCs/>
          </w:rPr>
          <w:t>alance [online] 2021</w:t>
        </w:r>
      </w:hyperlink>
    </w:p>
    <w:p w14:paraId="5181A552" w14:textId="77777777" w:rsidR="00A8399E" w:rsidRPr="005246A3" w:rsidRDefault="008A1D42" w:rsidP="00A8399E">
      <w:pPr>
        <w:pStyle w:val="Default"/>
        <w:spacing w:after="240"/>
        <w:rPr>
          <w:szCs w:val="22"/>
        </w:rPr>
      </w:pPr>
      <w:hyperlink r:id="rId92" w:history="1">
        <w:r w:rsidR="00A8399E" w:rsidRPr="005D5D77">
          <w:rPr>
            <w:rStyle w:val="Hyperlink"/>
          </w:rPr>
          <w:t xml:space="preserve">Taylor N, Harding K, Dennett A, </w:t>
        </w:r>
        <w:proofErr w:type="spellStart"/>
        <w:r w:rsidR="00A8399E" w:rsidRPr="005D5D77">
          <w:rPr>
            <w:rStyle w:val="Hyperlink"/>
          </w:rPr>
          <w:t>Febrey</w:t>
        </w:r>
        <w:proofErr w:type="spellEnd"/>
        <w:r w:rsidR="00A8399E" w:rsidRPr="005D5D77">
          <w:rPr>
            <w:rStyle w:val="Hyperlink"/>
          </w:rPr>
          <w:t xml:space="preserve"> S, </w:t>
        </w:r>
        <w:proofErr w:type="spellStart"/>
        <w:r w:rsidR="00A8399E" w:rsidRPr="005D5D77">
          <w:rPr>
            <w:rStyle w:val="Hyperlink"/>
          </w:rPr>
          <w:t>Warmoth</w:t>
        </w:r>
        <w:proofErr w:type="spellEnd"/>
        <w:r w:rsidR="00A8399E" w:rsidRPr="005D5D77">
          <w:rPr>
            <w:rStyle w:val="Hyperlink"/>
          </w:rPr>
          <w:t xml:space="preserve"> K, et al. Behaviour change</w:t>
        </w:r>
        <w:r w:rsidR="00A8399E" w:rsidRPr="005D5D77">
          <w:rPr>
            <w:rStyle w:val="Hyperlink"/>
            <w:bCs/>
          </w:rPr>
          <w:t xml:space="preserve"> </w:t>
        </w:r>
        <w:r w:rsidR="00A8399E" w:rsidRPr="005D5D77">
          <w:rPr>
            <w:rStyle w:val="Hyperlink"/>
          </w:rPr>
          <w:t>interventions to increase physical activity in hospitalised patients: a systematic</w:t>
        </w:r>
        <w:r w:rsidR="00A8399E" w:rsidRPr="005D5D77">
          <w:rPr>
            <w:rStyle w:val="Hyperlink"/>
            <w:bCs/>
          </w:rPr>
          <w:t xml:space="preserve"> </w:t>
        </w:r>
        <w:r w:rsidR="00A8399E" w:rsidRPr="005D5D77">
          <w:rPr>
            <w:rStyle w:val="Hyperlink"/>
          </w:rPr>
          <w:t>review, meta-analysis and meta regression [online] 2022; 51(1):afab154</w:t>
        </w:r>
      </w:hyperlink>
    </w:p>
    <w:p w14:paraId="75B024F6" w14:textId="77777777" w:rsidR="005246A3" w:rsidRDefault="008A1D42" w:rsidP="005246A3">
      <w:pPr>
        <w:rPr>
          <w:bCs/>
        </w:rPr>
      </w:pPr>
      <w:hyperlink r:id="rId93" w:history="1">
        <w:r w:rsidR="005246A3" w:rsidRPr="005246A3">
          <w:rPr>
            <w:rStyle w:val="Hyperlink"/>
            <w:bCs/>
          </w:rPr>
          <w:t xml:space="preserve">Wald HL, </w:t>
        </w:r>
        <w:proofErr w:type="spellStart"/>
        <w:r w:rsidR="005246A3" w:rsidRPr="005246A3">
          <w:rPr>
            <w:rStyle w:val="Hyperlink"/>
            <w:bCs/>
          </w:rPr>
          <w:t>Ramaswamy</w:t>
        </w:r>
        <w:proofErr w:type="spellEnd"/>
        <w:r w:rsidR="005246A3" w:rsidRPr="005246A3">
          <w:rPr>
            <w:rStyle w:val="Hyperlink"/>
            <w:bCs/>
          </w:rPr>
          <w:t xml:space="preserve"> R, </w:t>
        </w:r>
        <w:proofErr w:type="spellStart"/>
        <w:r w:rsidR="005246A3" w:rsidRPr="005246A3">
          <w:rPr>
            <w:rStyle w:val="Hyperlink"/>
            <w:bCs/>
          </w:rPr>
          <w:t>Perskin</w:t>
        </w:r>
        <w:proofErr w:type="spellEnd"/>
        <w:r w:rsidR="005246A3" w:rsidRPr="005246A3">
          <w:rPr>
            <w:rStyle w:val="Hyperlink"/>
            <w:bCs/>
          </w:rPr>
          <w:t xml:space="preserve"> MH, Roberts L, </w:t>
        </w:r>
        <w:proofErr w:type="spellStart"/>
        <w:r w:rsidR="005246A3" w:rsidRPr="005246A3">
          <w:rPr>
            <w:rStyle w:val="Hyperlink"/>
            <w:bCs/>
          </w:rPr>
          <w:t>Bogaisky</w:t>
        </w:r>
        <w:proofErr w:type="spellEnd"/>
        <w:r w:rsidR="005246A3" w:rsidRPr="005246A3">
          <w:rPr>
            <w:rStyle w:val="Hyperlink"/>
            <w:bCs/>
          </w:rPr>
          <w:t xml:space="preserve"> M, </w:t>
        </w:r>
        <w:proofErr w:type="spellStart"/>
        <w:r w:rsidR="005246A3" w:rsidRPr="005246A3">
          <w:rPr>
            <w:rStyle w:val="Hyperlink"/>
            <w:bCs/>
          </w:rPr>
          <w:t>Suen</w:t>
        </w:r>
        <w:proofErr w:type="spellEnd"/>
        <w:r w:rsidR="005246A3" w:rsidRPr="005246A3">
          <w:rPr>
            <w:rStyle w:val="Hyperlink"/>
            <w:bCs/>
          </w:rPr>
          <w:t xml:space="preserve"> W, Mikhailovich. The case for mobility assessment in hospitalized older adults. American Geriatric Society [online] 2018</w:t>
        </w:r>
      </w:hyperlink>
    </w:p>
    <w:p w14:paraId="0186D9F9" w14:textId="77777777" w:rsidR="00AC6B47" w:rsidRDefault="00AC6B47" w:rsidP="005D5D77">
      <w:pPr>
        <w:pStyle w:val="Heading3"/>
        <w:rPr>
          <w:rFonts w:eastAsia="Times New Roman"/>
          <w:lang w:eastAsia="en-GB"/>
        </w:rPr>
      </w:pPr>
      <w:r w:rsidRPr="000A3BD1">
        <w:rPr>
          <w:rFonts w:eastAsia="Times New Roman"/>
          <w:lang w:eastAsia="en-GB"/>
        </w:rPr>
        <w:t>Tools and Resources:</w:t>
      </w:r>
    </w:p>
    <w:p w14:paraId="2D64C873" w14:textId="77777777" w:rsidR="00E225A8" w:rsidRDefault="008A1D42" w:rsidP="00AC6B47">
      <w:hyperlink r:id="rId94" w:history="1">
        <w:r w:rsidR="00E225A8" w:rsidRPr="00E225A8">
          <w:rPr>
            <w:rStyle w:val="Hyperlink"/>
          </w:rPr>
          <w:t>End PJ Paralysis [online] 2020</w:t>
        </w:r>
      </w:hyperlink>
    </w:p>
    <w:p w14:paraId="0E6AB6F4" w14:textId="77777777" w:rsidR="005246A3" w:rsidRPr="00E225A8" w:rsidRDefault="008A1D42" w:rsidP="005246A3">
      <w:pPr>
        <w:rPr>
          <w:rStyle w:val="Hyperlink"/>
          <w:color w:val="2F2E2F" w:themeColor="text1" w:themeShade="BF"/>
          <w:u w:val="none"/>
        </w:rPr>
      </w:pPr>
      <w:hyperlink r:id="rId95" w:history="1">
        <w:r w:rsidR="005246A3" w:rsidRPr="00E111BE">
          <w:rPr>
            <w:rStyle w:val="Hyperlink"/>
            <w:szCs w:val="24"/>
          </w:rPr>
          <w:t>Faculty of Sport and Exercise Medicine UK. Moving Medicine [online] 2021</w:t>
        </w:r>
      </w:hyperlink>
    </w:p>
    <w:p w14:paraId="2EF95F15" w14:textId="77777777" w:rsidR="005246A3" w:rsidRDefault="008A1D42" w:rsidP="005246A3">
      <w:pPr>
        <w:spacing w:line="240" w:lineRule="auto"/>
        <w:rPr>
          <w:rFonts w:eastAsia="Times New Roman" w:cstheme="minorHAnsi"/>
          <w:b/>
          <w:color w:val="FF0000"/>
          <w:sz w:val="28"/>
          <w:szCs w:val="24"/>
          <w:lang w:eastAsia="en-GB"/>
        </w:rPr>
      </w:pPr>
      <w:hyperlink r:id="rId96" w:history="1">
        <w:r w:rsidR="005246A3" w:rsidRPr="00E225A8">
          <w:rPr>
            <w:rStyle w:val="Hyperlink"/>
          </w:rPr>
          <w:t>NHS England East of England’s Deconditioning Games [online]</w:t>
        </w:r>
      </w:hyperlink>
    </w:p>
    <w:p w14:paraId="2FC17FCF" w14:textId="77777777" w:rsidR="00E225A8" w:rsidRDefault="008A1D42" w:rsidP="00E225A8">
      <w:hyperlink r:id="rId97" w:history="1">
        <w:r w:rsidR="00E225A8" w:rsidRPr="00E225A8">
          <w:rPr>
            <w:rStyle w:val="Hyperlink"/>
          </w:rPr>
          <w:t>The Chartered Society of Physiotherapy East Kent trust rolls out ‘I can’ scheme to help mobilise and empower patients [online] 2019</w:t>
        </w:r>
      </w:hyperlink>
    </w:p>
    <w:p w14:paraId="2D50FBDC" w14:textId="77777777" w:rsidR="00114209" w:rsidRDefault="00114209">
      <w:pPr>
        <w:rPr>
          <w:rFonts w:eastAsia="Times New Roman" w:cstheme="minorHAnsi"/>
          <w:color w:val="auto"/>
          <w:sz w:val="48"/>
          <w:szCs w:val="24"/>
          <w:lang w:eastAsia="en-GB"/>
        </w:rPr>
      </w:pPr>
      <w:r>
        <w:rPr>
          <w:rFonts w:eastAsia="Times New Roman" w:cstheme="minorHAnsi"/>
          <w:color w:val="auto"/>
          <w:sz w:val="48"/>
          <w:szCs w:val="24"/>
          <w:lang w:eastAsia="en-GB"/>
        </w:rPr>
        <w:br w:type="page"/>
      </w:r>
    </w:p>
    <w:p w14:paraId="16DAE5FA" w14:textId="77777777" w:rsidR="007A6B5A" w:rsidRPr="00384AE8" w:rsidRDefault="007A6B5A" w:rsidP="00384AE8">
      <w:pPr>
        <w:pStyle w:val="Heading1"/>
        <w:rPr>
          <w:color w:val="2F2E2F" w:themeColor="text1" w:themeShade="BF"/>
          <w:lang w:eastAsia="en-GB"/>
        </w:rPr>
      </w:pPr>
      <w:bookmarkStart w:id="18" w:name="_Toc141687697"/>
      <w:r w:rsidRPr="00384AE8">
        <w:rPr>
          <w:lang w:eastAsia="en-GB"/>
        </w:rPr>
        <w:t>Primary Driver: Multidisciplinary Team intervention and communication</w:t>
      </w:r>
      <w:bookmarkEnd w:id="18"/>
    </w:p>
    <w:p w14:paraId="66B568BE" w14:textId="77777777" w:rsidR="007A6B5A" w:rsidRPr="00384AE8" w:rsidRDefault="00E22C4C" w:rsidP="00384AE8">
      <w:pPr>
        <w:rPr>
          <w:color w:val="403E40"/>
          <w:sz w:val="40"/>
          <w:szCs w:val="40"/>
          <w:lang w:eastAsia="en-GB"/>
        </w:rPr>
      </w:pPr>
      <w:r w:rsidRPr="00384AE8">
        <w:rPr>
          <w:color w:val="403E40"/>
          <w:sz w:val="40"/>
          <w:szCs w:val="40"/>
          <w:lang w:eastAsia="en-GB"/>
        </w:rPr>
        <w:t>Secondary d</w:t>
      </w:r>
      <w:r w:rsidR="007A6B5A" w:rsidRPr="00384AE8">
        <w:rPr>
          <w:color w:val="403E40"/>
          <w:sz w:val="40"/>
          <w:szCs w:val="40"/>
          <w:lang w:eastAsia="en-GB"/>
        </w:rPr>
        <w:t>river: Management of communication in different s</w:t>
      </w:r>
      <w:r w:rsidR="009631E6">
        <w:rPr>
          <w:color w:val="403E40"/>
          <w:sz w:val="40"/>
          <w:szCs w:val="40"/>
          <w:lang w:eastAsia="en-GB"/>
        </w:rPr>
        <w:t>ituations</w:t>
      </w:r>
    </w:p>
    <w:p w14:paraId="58803D11" w14:textId="77777777" w:rsidR="00AC6B47" w:rsidRDefault="007A6B5A" w:rsidP="00B40708">
      <w:pPr>
        <w:pStyle w:val="Heading3"/>
        <w:rPr>
          <w:rFonts w:eastAsia="Times New Roman"/>
          <w:lang w:eastAsia="en-GB"/>
        </w:rPr>
      </w:pPr>
      <w:r w:rsidRPr="007A6B5A">
        <w:rPr>
          <w:rFonts w:eastAsia="Times New Roman"/>
          <w:lang w:eastAsia="en-GB"/>
        </w:rPr>
        <w:t>Change ideas:</w:t>
      </w:r>
    </w:p>
    <w:p w14:paraId="4AB396E2" w14:textId="77777777" w:rsidR="00A8399E" w:rsidRPr="00A8399E" w:rsidRDefault="00A8399E" w:rsidP="00456D0C">
      <w:pPr>
        <w:pStyle w:val="ListParagraph"/>
        <w:numPr>
          <w:ilvl w:val="0"/>
          <w:numId w:val="17"/>
        </w:numPr>
        <w:rPr>
          <w:lang w:eastAsia="en-GB"/>
        </w:rPr>
      </w:pPr>
      <w:r w:rsidRPr="00A8399E">
        <w:rPr>
          <w:lang w:val="en-GB" w:eastAsia="en-GB"/>
        </w:rPr>
        <w:t>Highlight falls related safety issues during hospital huddles</w:t>
      </w:r>
    </w:p>
    <w:p w14:paraId="66B0308B" w14:textId="77777777" w:rsidR="00A8399E" w:rsidRPr="00A8399E" w:rsidRDefault="00A8399E" w:rsidP="007A6B5A">
      <w:pPr>
        <w:pStyle w:val="ListParagraph"/>
        <w:numPr>
          <w:ilvl w:val="0"/>
          <w:numId w:val="17"/>
        </w:numPr>
        <w:rPr>
          <w:lang w:eastAsia="en-GB"/>
        </w:rPr>
      </w:pPr>
      <w:r w:rsidRPr="00A8399E">
        <w:rPr>
          <w:lang w:val="en-GB" w:eastAsia="en-GB"/>
        </w:rPr>
        <w:t>Ward safety briefs to highlight issues and concerns</w:t>
      </w:r>
    </w:p>
    <w:p w14:paraId="1043398A" w14:textId="2676E978" w:rsidR="00A8399E" w:rsidRPr="00A8399E" w:rsidRDefault="00A8399E" w:rsidP="007A6B5A">
      <w:pPr>
        <w:pStyle w:val="ListParagraph"/>
        <w:numPr>
          <w:ilvl w:val="0"/>
          <w:numId w:val="17"/>
        </w:numPr>
        <w:rPr>
          <w:lang w:eastAsia="en-GB"/>
        </w:rPr>
      </w:pPr>
      <w:r w:rsidRPr="00A8399E">
        <w:rPr>
          <w:lang w:val="en-GB" w:eastAsia="en-GB"/>
        </w:rPr>
        <w:t xml:space="preserve">Use of standardised </w:t>
      </w:r>
      <w:r w:rsidR="00384DD9" w:rsidRPr="000C7200">
        <w:rPr>
          <w:lang w:val="en-GB" w:eastAsia="en-GB"/>
        </w:rPr>
        <w:t xml:space="preserve">and reliable </w:t>
      </w:r>
      <w:r w:rsidR="002C2E0D" w:rsidRPr="000C7200">
        <w:rPr>
          <w:lang w:val="en-GB" w:eastAsia="en-GB"/>
        </w:rPr>
        <w:t>communication</w:t>
      </w:r>
      <w:r w:rsidR="002C2E0D">
        <w:rPr>
          <w:lang w:val="en-GB" w:eastAsia="en-GB"/>
        </w:rPr>
        <w:t xml:space="preserve"> tools</w:t>
      </w:r>
      <w:r w:rsidRPr="00A8399E">
        <w:rPr>
          <w:lang w:val="en-GB" w:eastAsia="en-GB"/>
        </w:rPr>
        <w:t xml:space="preserve"> to reduce risk with transitions of care</w:t>
      </w:r>
    </w:p>
    <w:p w14:paraId="7E030BF7" w14:textId="4FF65405" w:rsidR="007A6B5A" w:rsidRDefault="007A6B5A" w:rsidP="007A6B5A">
      <w:pPr>
        <w:rPr>
          <w:rFonts w:eastAsia="Times New Roman" w:cstheme="minorHAnsi"/>
          <w:i/>
          <w:color w:val="auto"/>
          <w:sz w:val="20"/>
          <w:szCs w:val="28"/>
          <w:lang w:eastAsia="en-GB"/>
        </w:rPr>
      </w:pPr>
    </w:p>
    <w:p w14:paraId="55EF02B5" w14:textId="77777777" w:rsidR="00AC6B47" w:rsidRPr="00384AE8" w:rsidRDefault="00E22C4C" w:rsidP="00384AE8">
      <w:pPr>
        <w:rPr>
          <w:color w:val="403E40"/>
          <w:sz w:val="40"/>
          <w:szCs w:val="40"/>
          <w:lang w:eastAsia="en-GB"/>
        </w:rPr>
      </w:pPr>
      <w:r w:rsidRPr="00384AE8">
        <w:rPr>
          <w:color w:val="403E40"/>
          <w:sz w:val="40"/>
          <w:szCs w:val="40"/>
          <w:lang w:eastAsia="en-GB"/>
        </w:rPr>
        <w:t>Secondary d</w:t>
      </w:r>
      <w:r w:rsidR="007A6B5A" w:rsidRPr="00384AE8">
        <w:rPr>
          <w:color w:val="403E40"/>
          <w:sz w:val="40"/>
          <w:szCs w:val="40"/>
          <w:lang w:eastAsia="en-GB"/>
        </w:rPr>
        <w:t>river: Communication between primary and secondary care</w:t>
      </w:r>
    </w:p>
    <w:p w14:paraId="4D47BCE2" w14:textId="77777777" w:rsidR="007A6B5A" w:rsidRPr="007A6B5A" w:rsidRDefault="007A6B5A" w:rsidP="005753FF">
      <w:pPr>
        <w:pStyle w:val="Heading3"/>
        <w:rPr>
          <w:rFonts w:eastAsia="Times New Roman"/>
          <w:lang w:eastAsia="en-GB"/>
        </w:rPr>
      </w:pPr>
      <w:r w:rsidRPr="007A6B5A">
        <w:rPr>
          <w:rFonts w:eastAsia="Times New Roman"/>
          <w:lang w:eastAsia="en-GB"/>
        </w:rPr>
        <w:t>Change ideas:</w:t>
      </w:r>
    </w:p>
    <w:p w14:paraId="54260FDA" w14:textId="77777777" w:rsidR="00A8399E" w:rsidRPr="00A8399E" w:rsidRDefault="00A8399E" w:rsidP="00456D0C">
      <w:pPr>
        <w:pStyle w:val="ListParagraph"/>
        <w:numPr>
          <w:ilvl w:val="0"/>
          <w:numId w:val="17"/>
        </w:numPr>
        <w:rPr>
          <w:lang w:eastAsia="en-GB"/>
        </w:rPr>
      </w:pPr>
      <w:r w:rsidRPr="00A8399E">
        <w:rPr>
          <w:lang w:val="en-GB" w:eastAsia="en-GB"/>
        </w:rPr>
        <w:t>Test mechanisms for all inpatient falls communicated via Immediate Discharge Letter</w:t>
      </w:r>
    </w:p>
    <w:p w14:paraId="533B11A9" w14:textId="77777777" w:rsidR="00A8399E" w:rsidRPr="00A8399E" w:rsidRDefault="00A8399E" w:rsidP="00A8399E">
      <w:pPr>
        <w:pStyle w:val="ListParagraph"/>
        <w:numPr>
          <w:ilvl w:val="0"/>
          <w:numId w:val="17"/>
        </w:numPr>
        <w:jc w:val="both"/>
        <w:rPr>
          <w:lang w:eastAsia="en-GB"/>
        </w:rPr>
      </w:pPr>
      <w:r w:rsidRPr="00A8399E">
        <w:rPr>
          <w:lang w:val="en-GB" w:eastAsia="en-GB"/>
        </w:rPr>
        <w:t>Standardised handover from ambulance to hospital</w:t>
      </w:r>
    </w:p>
    <w:p w14:paraId="1C2156B7" w14:textId="77777777" w:rsidR="00A8399E" w:rsidRPr="00A8399E" w:rsidRDefault="00A8399E" w:rsidP="00384AE8">
      <w:pPr>
        <w:pStyle w:val="ListParagraph"/>
        <w:numPr>
          <w:ilvl w:val="0"/>
          <w:numId w:val="17"/>
        </w:numPr>
        <w:spacing w:after="240"/>
        <w:jc w:val="both"/>
        <w:rPr>
          <w:lang w:eastAsia="en-GB"/>
        </w:rPr>
      </w:pPr>
      <w:r w:rsidRPr="00A8399E">
        <w:rPr>
          <w:lang w:val="en-GB" w:eastAsia="en-GB"/>
        </w:rPr>
        <w:t>Joint primary and secondary care falls groups</w:t>
      </w:r>
    </w:p>
    <w:p w14:paraId="4608678C" w14:textId="77777777" w:rsidR="00E22C4C" w:rsidRPr="00384AE8" w:rsidRDefault="00E22C4C" w:rsidP="00384AE8">
      <w:pPr>
        <w:rPr>
          <w:color w:val="403E40"/>
          <w:sz w:val="40"/>
          <w:szCs w:val="40"/>
          <w:lang w:eastAsia="en-GB"/>
        </w:rPr>
      </w:pPr>
      <w:r w:rsidRPr="00384AE8">
        <w:rPr>
          <w:color w:val="403E40"/>
          <w:sz w:val="40"/>
          <w:szCs w:val="40"/>
          <w:lang w:eastAsia="en-GB"/>
        </w:rPr>
        <w:t>Secondary driver: Multidisciplinary Team falls risk assessment and intervention</w:t>
      </w:r>
    </w:p>
    <w:p w14:paraId="4B79411F" w14:textId="77777777" w:rsidR="00E22C4C" w:rsidRPr="00E22C4C" w:rsidRDefault="00E22C4C" w:rsidP="005753FF">
      <w:pPr>
        <w:pStyle w:val="Heading3"/>
        <w:rPr>
          <w:rFonts w:eastAsia="Times New Roman"/>
          <w:lang w:eastAsia="en-GB"/>
        </w:rPr>
      </w:pPr>
      <w:r w:rsidRPr="00E22C4C">
        <w:rPr>
          <w:rFonts w:eastAsia="Times New Roman"/>
          <w:lang w:eastAsia="en-GB"/>
        </w:rPr>
        <w:t>Change ideas:</w:t>
      </w:r>
    </w:p>
    <w:p w14:paraId="05C4253F" w14:textId="77777777" w:rsidR="00E22C4C" w:rsidRDefault="00E22C4C" w:rsidP="00456D0C">
      <w:pPr>
        <w:pStyle w:val="ListParagraph"/>
        <w:numPr>
          <w:ilvl w:val="0"/>
          <w:numId w:val="17"/>
        </w:numPr>
        <w:rPr>
          <w:lang w:eastAsia="en-GB"/>
        </w:rPr>
      </w:pPr>
      <w:r>
        <w:rPr>
          <w:lang w:eastAsia="en-GB"/>
        </w:rPr>
        <w:t>Multidisciplinary Team standard comprehensive assessment</w:t>
      </w:r>
    </w:p>
    <w:p w14:paraId="50D59357" w14:textId="77777777" w:rsidR="00A8399E" w:rsidRDefault="00A8399E" w:rsidP="00456D0C">
      <w:pPr>
        <w:pStyle w:val="ListParagraph"/>
        <w:numPr>
          <w:ilvl w:val="0"/>
          <w:numId w:val="17"/>
        </w:numPr>
        <w:rPr>
          <w:lang w:eastAsia="en-GB"/>
        </w:rPr>
      </w:pPr>
      <w:r w:rsidRPr="00A8399E">
        <w:rPr>
          <w:lang w:val="en-GB" w:eastAsia="en-GB"/>
        </w:rPr>
        <w:t>Multidisciplinary Team multifactorial interventions</w:t>
      </w:r>
    </w:p>
    <w:p w14:paraId="2C8245F3" w14:textId="77777777" w:rsidR="00A8399E" w:rsidRPr="00A8399E" w:rsidRDefault="00A8399E" w:rsidP="00456D0C">
      <w:pPr>
        <w:pStyle w:val="ListParagraph"/>
        <w:numPr>
          <w:ilvl w:val="0"/>
          <w:numId w:val="17"/>
        </w:numPr>
        <w:rPr>
          <w:lang w:eastAsia="en-GB"/>
        </w:rPr>
      </w:pPr>
      <w:r w:rsidRPr="00A8399E">
        <w:rPr>
          <w:lang w:val="en-GB" w:eastAsia="en-GB"/>
        </w:rPr>
        <w:t>Polypharmacy reviews e.g. adopt 7 steps</w:t>
      </w:r>
    </w:p>
    <w:p w14:paraId="1CC250D9" w14:textId="77777777" w:rsidR="00E22C4C" w:rsidRDefault="00E22C4C" w:rsidP="00456D0C">
      <w:pPr>
        <w:pStyle w:val="ListParagraph"/>
        <w:numPr>
          <w:ilvl w:val="0"/>
          <w:numId w:val="17"/>
        </w:numPr>
        <w:rPr>
          <w:lang w:eastAsia="en-GB"/>
        </w:rPr>
      </w:pPr>
      <w:r>
        <w:rPr>
          <w:lang w:eastAsia="en-GB"/>
        </w:rPr>
        <w:t>Multidisciplinary Team ward huddles</w:t>
      </w:r>
    </w:p>
    <w:p w14:paraId="65A458F1" w14:textId="031662B5" w:rsidR="00A8399E" w:rsidRPr="00A8399E" w:rsidRDefault="00A8399E" w:rsidP="00456D0C">
      <w:pPr>
        <w:pStyle w:val="ListParagraph"/>
        <w:numPr>
          <w:ilvl w:val="0"/>
          <w:numId w:val="17"/>
        </w:numPr>
        <w:rPr>
          <w:lang w:eastAsia="en-GB"/>
        </w:rPr>
      </w:pPr>
      <w:r w:rsidRPr="00A8399E">
        <w:rPr>
          <w:lang w:val="en-GB" w:eastAsia="en-GB"/>
        </w:rPr>
        <w:t xml:space="preserve">Assess concerns about </w:t>
      </w:r>
      <w:r w:rsidRPr="000C7200">
        <w:rPr>
          <w:lang w:val="en-GB" w:eastAsia="en-GB"/>
        </w:rPr>
        <w:t xml:space="preserve">falling </w:t>
      </w:r>
      <w:r w:rsidR="000C7200" w:rsidRPr="000C7200">
        <w:rPr>
          <w:lang w:val="en-GB" w:eastAsia="en-GB"/>
        </w:rPr>
        <w:t>using a locally</w:t>
      </w:r>
      <w:r w:rsidR="00384DD9" w:rsidRPr="000C7200">
        <w:rPr>
          <w:lang w:val="en-GB" w:eastAsia="en-GB"/>
        </w:rPr>
        <w:t xml:space="preserve"> agreed</w:t>
      </w:r>
      <w:r w:rsidR="000C7200" w:rsidRPr="000C7200">
        <w:rPr>
          <w:lang w:val="en-GB" w:eastAsia="en-GB"/>
        </w:rPr>
        <w:t xml:space="preserve"> and</w:t>
      </w:r>
      <w:r w:rsidR="00384DD9" w:rsidRPr="000C7200">
        <w:rPr>
          <w:lang w:val="en-GB" w:eastAsia="en-GB"/>
        </w:rPr>
        <w:t xml:space="preserve"> reliable tool</w:t>
      </w:r>
    </w:p>
    <w:p w14:paraId="6CF4F3A9" w14:textId="77777777" w:rsidR="00E22C4C" w:rsidRDefault="00E22C4C" w:rsidP="00456D0C">
      <w:pPr>
        <w:pStyle w:val="ListParagraph"/>
        <w:numPr>
          <w:ilvl w:val="0"/>
          <w:numId w:val="17"/>
        </w:numPr>
        <w:rPr>
          <w:lang w:eastAsia="en-GB"/>
        </w:rPr>
      </w:pPr>
      <w:r>
        <w:rPr>
          <w:lang w:eastAsia="en-GB"/>
        </w:rPr>
        <w:t>Assess and treat orthostatic hypotension</w:t>
      </w:r>
    </w:p>
    <w:p w14:paraId="0C3479A2" w14:textId="123021C4" w:rsidR="009631E6" w:rsidRDefault="009631E6" w:rsidP="009631E6">
      <w:pPr>
        <w:rPr>
          <w:rFonts w:eastAsia="Times New Roman" w:cstheme="minorHAnsi"/>
          <w:i/>
          <w:color w:val="auto"/>
          <w:sz w:val="20"/>
          <w:szCs w:val="28"/>
          <w:lang w:eastAsia="en-GB"/>
        </w:rPr>
      </w:pPr>
    </w:p>
    <w:p w14:paraId="542AEA3B" w14:textId="77777777" w:rsidR="00114209" w:rsidRDefault="00114209">
      <w:pPr>
        <w:rPr>
          <w:rFonts w:eastAsia="Times New Roman" w:cstheme="minorHAnsi"/>
          <w:color w:val="auto"/>
          <w:sz w:val="48"/>
          <w:szCs w:val="24"/>
          <w:lang w:eastAsia="en-GB"/>
        </w:rPr>
      </w:pPr>
      <w:r>
        <w:rPr>
          <w:rFonts w:eastAsia="Times New Roman" w:cstheme="minorHAnsi"/>
          <w:color w:val="auto"/>
          <w:sz w:val="48"/>
          <w:szCs w:val="24"/>
          <w:lang w:eastAsia="en-GB"/>
        </w:rPr>
        <w:br w:type="page"/>
      </w:r>
    </w:p>
    <w:p w14:paraId="0D68C3FC" w14:textId="77777777" w:rsidR="00E22C4C" w:rsidRPr="00384AE8" w:rsidRDefault="00E22C4C" w:rsidP="00384AE8">
      <w:pPr>
        <w:spacing w:line="276" w:lineRule="auto"/>
        <w:rPr>
          <w:sz w:val="60"/>
          <w:szCs w:val="60"/>
          <w:lang w:eastAsia="en-GB"/>
        </w:rPr>
      </w:pPr>
      <w:r w:rsidRPr="00384AE8">
        <w:rPr>
          <w:sz w:val="60"/>
          <w:szCs w:val="60"/>
          <w:lang w:eastAsia="en-GB"/>
        </w:rPr>
        <w:t>Primary Driver: Multidisciplinary Team</w:t>
      </w:r>
      <w:r w:rsidR="009631E6">
        <w:rPr>
          <w:sz w:val="60"/>
          <w:szCs w:val="60"/>
          <w:lang w:eastAsia="en-GB"/>
        </w:rPr>
        <w:t xml:space="preserve"> intervention and communication</w:t>
      </w:r>
    </w:p>
    <w:p w14:paraId="07335944" w14:textId="5B8C11A0" w:rsidR="00E22C4C" w:rsidRPr="007A6B5A" w:rsidRDefault="00E22C4C" w:rsidP="00F717B1">
      <w:pPr>
        <w:pStyle w:val="Heading2"/>
        <w:rPr>
          <w:lang w:eastAsia="en-GB"/>
        </w:rPr>
      </w:pPr>
      <w:bookmarkStart w:id="19" w:name="_Toc141687698"/>
      <w:r>
        <w:rPr>
          <w:lang w:eastAsia="en-GB"/>
        </w:rPr>
        <w:t>Secondary driver</w:t>
      </w:r>
      <w:r w:rsidRPr="007A6B5A">
        <w:rPr>
          <w:lang w:eastAsia="en-GB"/>
        </w:rPr>
        <w:t>: Management of communication in different situations</w:t>
      </w:r>
      <w:bookmarkEnd w:id="19"/>
    </w:p>
    <w:p w14:paraId="57F43A74" w14:textId="77777777" w:rsidR="00A8399E" w:rsidRPr="00A8399E" w:rsidRDefault="00E22C4C" w:rsidP="00A8399E">
      <w:pPr>
        <w:pStyle w:val="Heading3"/>
        <w:rPr>
          <w:rFonts w:eastAsia="Times New Roman"/>
          <w:lang w:eastAsia="en-GB"/>
        </w:rPr>
      </w:pPr>
      <w:r w:rsidRPr="007A6B5A">
        <w:rPr>
          <w:rFonts w:eastAsia="Times New Roman"/>
          <w:lang w:eastAsia="en-GB"/>
        </w:rPr>
        <w:t>Change ideas:</w:t>
      </w:r>
    </w:p>
    <w:p w14:paraId="4F73492F" w14:textId="77777777" w:rsidR="00A8399E" w:rsidRPr="00A8399E" w:rsidRDefault="00A8399E" w:rsidP="00A8399E">
      <w:pPr>
        <w:pStyle w:val="ListParagraph"/>
        <w:numPr>
          <w:ilvl w:val="0"/>
          <w:numId w:val="17"/>
        </w:numPr>
        <w:rPr>
          <w:lang w:eastAsia="en-GB"/>
        </w:rPr>
      </w:pPr>
      <w:r w:rsidRPr="00A8399E">
        <w:rPr>
          <w:lang w:val="en-GB" w:eastAsia="en-GB"/>
        </w:rPr>
        <w:t>Highlight falls related safety issues during hospital huddles</w:t>
      </w:r>
    </w:p>
    <w:p w14:paraId="14CB7023" w14:textId="77777777" w:rsidR="00A8399E" w:rsidRDefault="00A8399E" w:rsidP="00A8399E">
      <w:pPr>
        <w:pStyle w:val="ListParagraph"/>
        <w:numPr>
          <w:ilvl w:val="0"/>
          <w:numId w:val="17"/>
        </w:numPr>
        <w:rPr>
          <w:lang w:eastAsia="en-GB"/>
        </w:rPr>
      </w:pPr>
      <w:r>
        <w:rPr>
          <w:lang w:eastAsia="en-GB"/>
        </w:rPr>
        <w:t>Ward safety briefs to highlight issues and concerns</w:t>
      </w:r>
    </w:p>
    <w:p w14:paraId="5B999CF2" w14:textId="278D1486" w:rsidR="00E22C4C" w:rsidRPr="00A8399E" w:rsidRDefault="009631E6" w:rsidP="00A8399E">
      <w:pPr>
        <w:pStyle w:val="ListParagraph"/>
        <w:numPr>
          <w:ilvl w:val="0"/>
          <w:numId w:val="17"/>
        </w:numPr>
        <w:rPr>
          <w:lang w:val="en-GB" w:eastAsia="en-GB"/>
        </w:rPr>
      </w:pPr>
      <w:r>
        <w:rPr>
          <w:lang w:eastAsia="en-GB"/>
        </w:rPr>
        <w:t xml:space="preserve">Use of </w:t>
      </w:r>
      <w:r w:rsidRPr="000C7200">
        <w:rPr>
          <w:lang w:eastAsia="en-GB"/>
        </w:rPr>
        <w:t>standardised</w:t>
      </w:r>
      <w:r w:rsidR="00E22C4C" w:rsidRPr="000C7200">
        <w:rPr>
          <w:lang w:eastAsia="en-GB"/>
        </w:rPr>
        <w:t xml:space="preserve"> </w:t>
      </w:r>
      <w:r w:rsidR="00384DD9" w:rsidRPr="000C7200">
        <w:rPr>
          <w:lang w:eastAsia="en-GB"/>
        </w:rPr>
        <w:t xml:space="preserve">and reliable </w:t>
      </w:r>
      <w:r w:rsidR="00E22C4C" w:rsidRPr="000C7200">
        <w:rPr>
          <w:lang w:eastAsia="en-GB"/>
        </w:rPr>
        <w:t>communication</w:t>
      </w:r>
      <w:r w:rsidR="00E22C4C">
        <w:rPr>
          <w:lang w:eastAsia="en-GB"/>
        </w:rPr>
        <w:t xml:space="preserve"> tools </w:t>
      </w:r>
      <w:r w:rsidR="00A8399E" w:rsidRPr="00A8399E">
        <w:rPr>
          <w:lang w:val="en-GB" w:eastAsia="en-GB"/>
        </w:rPr>
        <w:t>to reduce risk with transitions of care</w:t>
      </w:r>
    </w:p>
    <w:p w14:paraId="2F26CC87" w14:textId="76539F44" w:rsidR="009631E6" w:rsidRPr="009631E6" w:rsidRDefault="009631E6" w:rsidP="009631E6">
      <w:pPr>
        <w:pStyle w:val="NormalWeb"/>
        <w:spacing w:before="0" w:beforeAutospacing="0" w:after="240" w:afterAutospacing="0"/>
      </w:pPr>
    </w:p>
    <w:p w14:paraId="7E811DFF" w14:textId="77777777" w:rsidR="00E22C4C" w:rsidRPr="00E22C4C" w:rsidRDefault="00E22C4C" w:rsidP="005753FF">
      <w:pPr>
        <w:pStyle w:val="Heading3"/>
        <w:rPr>
          <w:rFonts w:eastAsia="Times New Roman"/>
          <w:lang w:eastAsia="en-GB"/>
        </w:rPr>
      </w:pPr>
      <w:r w:rsidRPr="00E22C4C">
        <w:rPr>
          <w:rFonts w:eastAsia="Times New Roman"/>
          <w:lang w:eastAsia="en-GB"/>
        </w:rPr>
        <w:t>Evidence and Guidelines:</w:t>
      </w:r>
    </w:p>
    <w:p w14:paraId="3A68C05D" w14:textId="77777777" w:rsidR="00A8399E" w:rsidRPr="00F11D27" w:rsidRDefault="008A1D42" w:rsidP="00A8399E">
      <w:pPr>
        <w:rPr>
          <w:rFonts w:eastAsia="Times New Roman" w:cstheme="minorHAnsi"/>
          <w:color w:val="auto"/>
          <w:szCs w:val="28"/>
          <w:lang w:eastAsia="en-GB"/>
        </w:rPr>
      </w:pPr>
      <w:hyperlink r:id="rId98" w:history="1">
        <w:r w:rsidR="00A8399E" w:rsidRPr="00F11D27">
          <w:rPr>
            <w:rStyle w:val="Hyperlink"/>
          </w:rPr>
          <w:t>Jones K, Crowe J, Allen J, Skinner A, High R, et al. The impact of post fall huddles on repeat fall rates and perceptions of safety culture: A quasi experimental evaluation of a patient safety demonstration project [online] 2019, 19:650</w:t>
        </w:r>
      </w:hyperlink>
    </w:p>
    <w:p w14:paraId="5FA88C05" w14:textId="77777777" w:rsidR="00A8399E" w:rsidRPr="00F11D27" w:rsidRDefault="008A1D42" w:rsidP="00A8399E">
      <w:hyperlink r:id="rId99" w:history="1">
        <w:r w:rsidR="00A8399E" w:rsidRPr="00F11D27">
          <w:rPr>
            <w:rStyle w:val="Hyperlink"/>
          </w:rPr>
          <w:t xml:space="preserve">Muller M, </w:t>
        </w:r>
        <w:proofErr w:type="spellStart"/>
        <w:r w:rsidR="00A8399E" w:rsidRPr="00F11D27">
          <w:rPr>
            <w:rStyle w:val="Hyperlink"/>
          </w:rPr>
          <w:t>Jurgens</w:t>
        </w:r>
        <w:proofErr w:type="spellEnd"/>
        <w:r w:rsidR="00A8399E" w:rsidRPr="00F11D27">
          <w:rPr>
            <w:rStyle w:val="Hyperlink"/>
          </w:rPr>
          <w:t xml:space="preserve"> , J, </w:t>
        </w:r>
        <w:proofErr w:type="spellStart"/>
        <w:r w:rsidR="00A8399E" w:rsidRPr="00F11D27">
          <w:rPr>
            <w:rStyle w:val="Hyperlink"/>
          </w:rPr>
          <w:t>Redaelli</w:t>
        </w:r>
        <w:proofErr w:type="spellEnd"/>
        <w:r w:rsidR="00A8399E" w:rsidRPr="00F11D27">
          <w:rPr>
            <w:rStyle w:val="Hyperlink"/>
          </w:rPr>
          <w:t xml:space="preserve"> M, </w:t>
        </w:r>
        <w:proofErr w:type="spellStart"/>
        <w:r w:rsidR="00A8399E" w:rsidRPr="00F11D27">
          <w:rPr>
            <w:rStyle w:val="Hyperlink"/>
          </w:rPr>
          <w:t>Klingberg</w:t>
        </w:r>
        <w:proofErr w:type="spellEnd"/>
        <w:r w:rsidR="00A8399E" w:rsidRPr="00F11D27">
          <w:rPr>
            <w:rStyle w:val="Hyperlink"/>
          </w:rPr>
          <w:t xml:space="preserve"> K, </w:t>
        </w:r>
        <w:proofErr w:type="spellStart"/>
        <w:r w:rsidR="00A8399E" w:rsidRPr="00F11D27">
          <w:rPr>
            <w:rStyle w:val="Hyperlink"/>
          </w:rPr>
          <w:t>Hautz</w:t>
        </w:r>
        <w:proofErr w:type="spellEnd"/>
        <w:r w:rsidR="00A8399E" w:rsidRPr="00F11D27">
          <w:rPr>
            <w:rStyle w:val="Hyperlink"/>
          </w:rPr>
          <w:t xml:space="preserve"> WE, et al. Impact of the communication and patient hand off tool SBAR on patient safety: A systematic review [online] 2018; 8:e022202</w:t>
        </w:r>
      </w:hyperlink>
    </w:p>
    <w:p w14:paraId="60108CA8" w14:textId="77777777" w:rsidR="00A8399E" w:rsidRPr="001B4394" w:rsidRDefault="008A1D42" w:rsidP="00A8399E">
      <w:pPr>
        <w:rPr>
          <w:color w:val="009FE2" w:themeColor="hyperlink"/>
          <w:u w:val="single"/>
        </w:rPr>
      </w:pPr>
      <w:hyperlink r:id="rId100" w:anchor=":~:text=Weekend%20handovers%20are%20a%20valuable%20tool%20to%20increase,one%20of%20the%20most%20high-risk%20processes%20within%20medicine." w:history="1">
        <w:proofErr w:type="spellStart"/>
        <w:r w:rsidR="00A8399E" w:rsidRPr="00F11D27">
          <w:rPr>
            <w:rStyle w:val="Hyperlink"/>
          </w:rPr>
          <w:t>Nagrecha</w:t>
        </w:r>
        <w:proofErr w:type="spellEnd"/>
        <w:r w:rsidR="00A8399E" w:rsidRPr="00F11D27">
          <w:rPr>
            <w:rStyle w:val="Hyperlink"/>
          </w:rPr>
          <w:t xml:space="preserve"> R, Sing </w:t>
        </w:r>
        <w:proofErr w:type="spellStart"/>
        <w:r w:rsidR="00A8399E" w:rsidRPr="00F11D27">
          <w:rPr>
            <w:rStyle w:val="Hyperlink"/>
          </w:rPr>
          <w:t>Rait</w:t>
        </w:r>
        <w:proofErr w:type="spellEnd"/>
        <w:r w:rsidR="00A8399E" w:rsidRPr="00F11D27">
          <w:rPr>
            <w:rStyle w:val="Hyperlink"/>
          </w:rPr>
          <w:t xml:space="preserve"> J, </w:t>
        </w:r>
        <w:proofErr w:type="spellStart"/>
        <w:r w:rsidR="00A8399E" w:rsidRPr="00F11D27">
          <w:rPr>
            <w:rStyle w:val="Hyperlink"/>
          </w:rPr>
          <w:t>McNairn</w:t>
        </w:r>
        <w:proofErr w:type="spellEnd"/>
        <w:r w:rsidR="00A8399E" w:rsidRPr="00F11D27">
          <w:rPr>
            <w:rStyle w:val="Hyperlink"/>
          </w:rPr>
          <w:t xml:space="preserve"> K. Weekend handover: Improvin</w:t>
        </w:r>
        <w:r w:rsidR="00A8399E">
          <w:rPr>
            <w:rStyle w:val="Hyperlink"/>
          </w:rPr>
          <w:t xml:space="preserve">g patient safety during weekend </w:t>
        </w:r>
        <w:r w:rsidR="00A8399E" w:rsidRPr="00F11D27">
          <w:rPr>
            <w:rStyle w:val="Hyperlink"/>
          </w:rPr>
          <w:t>services [online] 2020; 56:77</w:t>
        </w:r>
        <w:r w:rsidR="00A8399E">
          <w:rPr>
            <w:rStyle w:val="Hyperlink"/>
          </w:rPr>
          <w:t>-</w:t>
        </w:r>
        <w:r w:rsidR="00A8399E" w:rsidRPr="00F11D27">
          <w:rPr>
            <w:rStyle w:val="Hyperlink"/>
          </w:rPr>
          <w:t>81</w:t>
        </w:r>
      </w:hyperlink>
    </w:p>
    <w:p w14:paraId="75F0F7FF" w14:textId="77777777" w:rsidR="00A8399E" w:rsidRDefault="008A1D42" w:rsidP="001B4394">
      <w:pPr>
        <w:rPr>
          <w:rStyle w:val="Hyperlink"/>
        </w:rPr>
      </w:pPr>
      <w:hyperlink r:id="rId101" w:history="1">
        <w:r w:rsidR="00A8399E" w:rsidRPr="001B4394">
          <w:rPr>
            <w:rStyle w:val="Hyperlink"/>
          </w:rPr>
          <w:t>Royal College of Physicians. Supporting best and safe practice in post fall management in inpatient settings [online] 2022</w:t>
        </w:r>
      </w:hyperlink>
    </w:p>
    <w:p w14:paraId="3866F237" w14:textId="77777777" w:rsidR="001B4394" w:rsidRDefault="008A1D42" w:rsidP="001B4394">
      <w:hyperlink r:id="rId102" w:history="1">
        <w:r w:rsidR="001B4394" w:rsidRPr="001B4394">
          <w:rPr>
            <w:rStyle w:val="Hyperlink"/>
          </w:rPr>
          <w:t xml:space="preserve">Ryan S, Ward M, Vaughan D, Murray B, </w:t>
        </w:r>
        <w:proofErr w:type="spellStart"/>
        <w:r w:rsidR="001B4394" w:rsidRPr="001B4394">
          <w:rPr>
            <w:rStyle w:val="Hyperlink"/>
          </w:rPr>
          <w:t>Zena</w:t>
        </w:r>
        <w:proofErr w:type="spellEnd"/>
        <w:r w:rsidR="001B4394" w:rsidRPr="001B4394">
          <w:rPr>
            <w:rStyle w:val="Hyperlink"/>
          </w:rPr>
          <w:t xml:space="preserve"> M, et al. Do safety briefings improve patient safety in the acute hospital setting? A Systematic Review [online] 2019; 75(10); 2051 2259</w:t>
        </w:r>
      </w:hyperlink>
    </w:p>
    <w:p w14:paraId="6066F621" w14:textId="77777777" w:rsidR="00E22C4C" w:rsidRDefault="00E22C4C" w:rsidP="00F11D27">
      <w:pPr>
        <w:pStyle w:val="Heading3"/>
        <w:rPr>
          <w:rFonts w:eastAsia="Times New Roman"/>
          <w:lang w:eastAsia="en-GB"/>
        </w:rPr>
      </w:pPr>
      <w:r w:rsidRPr="00E22C4C">
        <w:rPr>
          <w:rFonts w:eastAsia="Times New Roman"/>
          <w:lang w:eastAsia="en-GB"/>
        </w:rPr>
        <w:t>Tools and Resources:</w:t>
      </w:r>
    </w:p>
    <w:p w14:paraId="68FD3B22" w14:textId="77777777" w:rsidR="001453D4" w:rsidRDefault="008A1D42" w:rsidP="001453D4">
      <w:pPr>
        <w:spacing w:line="240" w:lineRule="auto"/>
      </w:pPr>
      <w:hyperlink r:id="rId103" w:history="1">
        <w:r w:rsidR="001453D4" w:rsidRPr="001B4394">
          <w:rPr>
            <w:rStyle w:val="Hyperlink"/>
          </w:rPr>
          <w:t xml:space="preserve">1000 Lives </w:t>
        </w:r>
        <w:proofErr w:type="gramStart"/>
        <w:r w:rsidR="001453D4" w:rsidRPr="001B4394">
          <w:rPr>
            <w:rStyle w:val="Hyperlink"/>
          </w:rPr>
          <w:t>Plus</w:t>
        </w:r>
        <w:proofErr w:type="gramEnd"/>
        <w:r w:rsidR="001453D4">
          <w:rPr>
            <w:rStyle w:val="Hyperlink"/>
          </w:rPr>
          <w:t>,</w:t>
        </w:r>
        <w:r w:rsidR="001453D4" w:rsidRPr="001B4394">
          <w:rPr>
            <w:rStyle w:val="Hyperlink"/>
          </w:rPr>
          <w:t xml:space="preserve"> NHS Wales</w:t>
        </w:r>
        <w:r w:rsidR="001453D4">
          <w:rPr>
            <w:rStyle w:val="Hyperlink"/>
          </w:rPr>
          <w:t>.</w:t>
        </w:r>
        <w:r w:rsidR="001453D4" w:rsidRPr="001B4394">
          <w:rPr>
            <w:rStyle w:val="Hyperlink"/>
          </w:rPr>
          <w:t xml:space="preserve"> </w:t>
        </w:r>
        <w:r w:rsidR="001453D4">
          <w:rPr>
            <w:rStyle w:val="Hyperlink"/>
          </w:rPr>
          <w:t>T</w:t>
        </w:r>
        <w:r w:rsidR="001453D4" w:rsidRPr="001B4394">
          <w:rPr>
            <w:rStyle w:val="Hyperlink"/>
          </w:rPr>
          <w:t>ools for improvement improving clinical communication using SBAR [online] 2011</w:t>
        </w:r>
      </w:hyperlink>
    </w:p>
    <w:p w14:paraId="55D27DD0" w14:textId="77777777" w:rsidR="001453D4" w:rsidRDefault="008A1D42" w:rsidP="001453D4">
      <w:hyperlink r:id="rId104" w:history="1">
        <w:r w:rsidR="001453D4" w:rsidRPr="001453D4">
          <w:rPr>
            <w:rStyle w:val="Hyperlink"/>
          </w:rPr>
          <w:t>East London NHS Foundation Trust. SBAR - Situation Background Assessment Recommendation [online] 2008</w:t>
        </w:r>
      </w:hyperlink>
    </w:p>
    <w:p w14:paraId="07317513" w14:textId="77777777" w:rsidR="001B4394" w:rsidRDefault="008A1D42" w:rsidP="00E22C4C">
      <w:hyperlink r:id="rId105" w:history="1">
        <w:r w:rsidR="001B4394" w:rsidRPr="001B4394">
          <w:rPr>
            <w:rStyle w:val="Hyperlink"/>
          </w:rPr>
          <w:t>Institute for Healthcare Improvement. Conduct safety briefings [online]</w:t>
        </w:r>
      </w:hyperlink>
    </w:p>
    <w:p w14:paraId="0F650B95" w14:textId="77777777" w:rsidR="001453D4" w:rsidRDefault="008A1D42" w:rsidP="00E22C4C">
      <w:hyperlink r:id="rId106" w:history="1">
        <w:r w:rsidR="001453D4" w:rsidRPr="001453D4">
          <w:rPr>
            <w:rStyle w:val="Hyperlink"/>
          </w:rPr>
          <w:t>Institute for Healthcare Improvement</w:t>
        </w:r>
        <w:r w:rsidR="001453D4">
          <w:rPr>
            <w:rStyle w:val="Hyperlink"/>
          </w:rPr>
          <w:t xml:space="preserve">. </w:t>
        </w:r>
        <w:r w:rsidR="001453D4" w:rsidRPr="001453D4">
          <w:rPr>
            <w:rStyle w:val="Hyperlink"/>
          </w:rPr>
          <w:t>Huddles [online]</w:t>
        </w:r>
      </w:hyperlink>
    </w:p>
    <w:p w14:paraId="327A1704" w14:textId="77777777" w:rsidR="001453D4" w:rsidRDefault="008A1D42" w:rsidP="001B4394">
      <w:hyperlink r:id="rId107" w:history="1">
        <w:r w:rsidR="001453D4" w:rsidRPr="001453D4">
          <w:rPr>
            <w:rStyle w:val="Hyperlink"/>
          </w:rPr>
          <w:t>NHS Education Scotland</w:t>
        </w:r>
        <w:r w:rsidR="001453D4">
          <w:rPr>
            <w:rStyle w:val="Hyperlink"/>
          </w:rPr>
          <w:t>.</w:t>
        </w:r>
        <w:r w:rsidR="001453D4" w:rsidRPr="001453D4">
          <w:rPr>
            <w:rStyle w:val="Hyperlink"/>
          </w:rPr>
          <w:t xml:space="preserve"> QI Tools </w:t>
        </w:r>
        <w:r w:rsidR="001453D4">
          <w:rPr>
            <w:rStyle w:val="Hyperlink"/>
          </w:rPr>
          <w:t xml:space="preserve">- </w:t>
        </w:r>
        <w:r w:rsidR="001453D4" w:rsidRPr="001453D4">
          <w:rPr>
            <w:rStyle w:val="Hyperlink"/>
          </w:rPr>
          <w:t>SBAR [online] 2022</w:t>
        </w:r>
      </w:hyperlink>
    </w:p>
    <w:p w14:paraId="10D1BDA9" w14:textId="77777777" w:rsidR="00384AE8" w:rsidRDefault="00384AE8">
      <w:pPr>
        <w:rPr>
          <w:sz w:val="60"/>
          <w:szCs w:val="60"/>
          <w:lang w:eastAsia="en-GB"/>
        </w:rPr>
      </w:pPr>
      <w:r>
        <w:rPr>
          <w:sz w:val="60"/>
          <w:szCs w:val="60"/>
          <w:lang w:eastAsia="en-GB"/>
        </w:rPr>
        <w:br w:type="page"/>
      </w:r>
    </w:p>
    <w:p w14:paraId="5965C1A1" w14:textId="77777777" w:rsidR="00E22C4C" w:rsidRPr="00384AE8" w:rsidRDefault="00E22C4C" w:rsidP="00384AE8">
      <w:pPr>
        <w:spacing w:line="276" w:lineRule="auto"/>
        <w:rPr>
          <w:sz w:val="60"/>
          <w:szCs w:val="60"/>
          <w:lang w:eastAsia="en-GB"/>
        </w:rPr>
      </w:pPr>
      <w:r w:rsidRPr="00384AE8">
        <w:rPr>
          <w:sz w:val="60"/>
          <w:szCs w:val="60"/>
          <w:lang w:eastAsia="en-GB"/>
        </w:rPr>
        <w:t>Primary</w:t>
      </w:r>
      <w:r w:rsidR="001453D4" w:rsidRPr="00384AE8">
        <w:rPr>
          <w:sz w:val="60"/>
          <w:szCs w:val="60"/>
          <w:lang w:eastAsia="en-GB"/>
        </w:rPr>
        <w:t xml:space="preserve"> Driver: Multidisciplinary Team </w:t>
      </w:r>
      <w:r w:rsidR="000D5F84">
        <w:rPr>
          <w:sz w:val="60"/>
          <w:szCs w:val="60"/>
          <w:lang w:eastAsia="en-GB"/>
        </w:rPr>
        <w:t>intervention and communication</w:t>
      </w:r>
    </w:p>
    <w:p w14:paraId="2FC21109" w14:textId="77777777" w:rsidR="00E22C4C" w:rsidRPr="007A6B5A" w:rsidRDefault="00E22C4C" w:rsidP="00F717B1">
      <w:pPr>
        <w:pStyle w:val="Heading2"/>
        <w:rPr>
          <w:lang w:eastAsia="en-GB"/>
        </w:rPr>
      </w:pPr>
      <w:bookmarkStart w:id="20" w:name="_Toc141687699"/>
      <w:r>
        <w:rPr>
          <w:lang w:eastAsia="en-GB"/>
        </w:rPr>
        <w:t>Secondary driver</w:t>
      </w:r>
      <w:r w:rsidRPr="007A6B5A">
        <w:rPr>
          <w:lang w:eastAsia="en-GB"/>
        </w:rPr>
        <w:t>: Communication between primary and secondary care</w:t>
      </w:r>
      <w:bookmarkEnd w:id="20"/>
    </w:p>
    <w:p w14:paraId="43144E0D" w14:textId="77777777" w:rsidR="00E22C4C" w:rsidRPr="007A6B5A" w:rsidRDefault="00E22C4C" w:rsidP="005753FF">
      <w:pPr>
        <w:pStyle w:val="Heading3"/>
        <w:rPr>
          <w:rFonts w:eastAsia="Times New Roman"/>
          <w:lang w:eastAsia="en-GB"/>
        </w:rPr>
      </w:pPr>
      <w:r w:rsidRPr="007A6B5A">
        <w:rPr>
          <w:rFonts w:eastAsia="Times New Roman"/>
          <w:lang w:eastAsia="en-GB"/>
        </w:rPr>
        <w:t>Change ideas:</w:t>
      </w:r>
    </w:p>
    <w:p w14:paraId="7D032302" w14:textId="77777777" w:rsidR="00A8399E" w:rsidRPr="00A8399E" w:rsidRDefault="00A8399E" w:rsidP="00456D0C">
      <w:pPr>
        <w:pStyle w:val="ListParagraph"/>
        <w:numPr>
          <w:ilvl w:val="0"/>
          <w:numId w:val="17"/>
        </w:numPr>
        <w:rPr>
          <w:lang w:eastAsia="en-GB"/>
        </w:rPr>
      </w:pPr>
      <w:r w:rsidRPr="00A8399E">
        <w:rPr>
          <w:lang w:val="en-GB" w:eastAsia="en-GB"/>
        </w:rPr>
        <w:t>Test mechanisms for all inpatient falls communicated via Immediate Discharge Letter</w:t>
      </w:r>
    </w:p>
    <w:p w14:paraId="7C62FF34" w14:textId="77777777" w:rsidR="00A8399E" w:rsidRPr="00A8399E" w:rsidRDefault="00A8399E" w:rsidP="00A8399E">
      <w:pPr>
        <w:pStyle w:val="ListParagraph"/>
        <w:numPr>
          <w:ilvl w:val="0"/>
          <w:numId w:val="17"/>
        </w:numPr>
        <w:rPr>
          <w:lang w:eastAsia="en-GB"/>
        </w:rPr>
      </w:pPr>
      <w:r w:rsidRPr="00A8399E">
        <w:rPr>
          <w:lang w:val="en-GB" w:eastAsia="en-GB"/>
        </w:rPr>
        <w:t>Standardised handover from ambulance to hospital</w:t>
      </w:r>
    </w:p>
    <w:p w14:paraId="7CE57B47" w14:textId="77777777" w:rsidR="00A8399E" w:rsidRPr="00A8399E" w:rsidRDefault="00A8399E" w:rsidP="005753FF">
      <w:pPr>
        <w:pStyle w:val="ListParagraph"/>
        <w:numPr>
          <w:ilvl w:val="0"/>
          <w:numId w:val="17"/>
        </w:numPr>
        <w:spacing w:after="240"/>
        <w:rPr>
          <w:lang w:eastAsia="en-GB"/>
        </w:rPr>
      </w:pPr>
      <w:r w:rsidRPr="00A8399E">
        <w:rPr>
          <w:lang w:val="en-GB" w:eastAsia="en-GB"/>
        </w:rPr>
        <w:t>Joint primary and secondary care falls groups</w:t>
      </w:r>
    </w:p>
    <w:p w14:paraId="0AB749B5" w14:textId="77777777" w:rsidR="00E22C4C" w:rsidRPr="00E22C4C" w:rsidRDefault="00E22C4C" w:rsidP="005753FF">
      <w:pPr>
        <w:pStyle w:val="Heading3"/>
        <w:rPr>
          <w:rFonts w:eastAsia="Times New Roman"/>
          <w:lang w:eastAsia="en-GB"/>
        </w:rPr>
      </w:pPr>
      <w:r w:rsidRPr="00E22C4C">
        <w:rPr>
          <w:rFonts w:eastAsia="Times New Roman"/>
          <w:lang w:eastAsia="en-GB"/>
        </w:rPr>
        <w:t>Evidence and Guidelines:</w:t>
      </w:r>
    </w:p>
    <w:p w14:paraId="3493626C" w14:textId="77777777" w:rsidR="001453D4" w:rsidRDefault="008A1D42" w:rsidP="001453D4">
      <w:pPr>
        <w:rPr>
          <w:bCs/>
        </w:rPr>
      </w:pPr>
      <w:hyperlink r:id="rId108" w:history="1">
        <w:r w:rsidR="001453D4" w:rsidRPr="001453D4">
          <w:rPr>
            <w:rStyle w:val="Hyperlink"/>
          </w:rPr>
          <w:t xml:space="preserve">Healthcare Improvement Scotland. SIGN - The SIGN </w:t>
        </w:r>
        <w:r w:rsidR="00445457" w:rsidRPr="001453D4">
          <w:rPr>
            <w:rStyle w:val="Hyperlink"/>
          </w:rPr>
          <w:t>discharge do</w:t>
        </w:r>
        <w:r w:rsidR="001453D4" w:rsidRPr="001453D4">
          <w:rPr>
            <w:rStyle w:val="Hyperlink"/>
          </w:rPr>
          <w:t>cument</w:t>
        </w:r>
        <w:r w:rsidR="001453D4" w:rsidRPr="001453D4">
          <w:rPr>
            <w:rStyle w:val="Hyperlink"/>
            <w:bCs/>
          </w:rPr>
          <w:t xml:space="preserve"> </w:t>
        </w:r>
        <w:r w:rsidR="001453D4" w:rsidRPr="001453D4">
          <w:rPr>
            <w:rStyle w:val="Hyperlink"/>
          </w:rPr>
          <w:t>[online] 2012</w:t>
        </w:r>
      </w:hyperlink>
    </w:p>
    <w:p w14:paraId="15338F85" w14:textId="77777777" w:rsidR="00E22C4C" w:rsidRPr="00E22C4C" w:rsidRDefault="00E22C4C" w:rsidP="001453D4">
      <w:pPr>
        <w:pStyle w:val="Heading3"/>
        <w:rPr>
          <w:rFonts w:eastAsia="Times New Roman"/>
          <w:lang w:eastAsia="en-GB"/>
        </w:rPr>
      </w:pPr>
      <w:r w:rsidRPr="00E22C4C">
        <w:rPr>
          <w:rFonts w:eastAsia="Times New Roman"/>
          <w:lang w:eastAsia="en-GB"/>
        </w:rPr>
        <w:t>Tools and Resources:</w:t>
      </w:r>
    </w:p>
    <w:p w14:paraId="7615A353" w14:textId="77777777" w:rsidR="001453D4" w:rsidRDefault="008A1D42" w:rsidP="00E22C4C">
      <w:hyperlink r:id="rId109" w:history="1">
        <w:r w:rsidR="001453D4" w:rsidRPr="001453D4">
          <w:rPr>
            <w:rStyle w:val="Hyperlink"/>
          </w:rPr>
          <w:t>NHS Health Scotland. Up and About [online] 2019</w:t>
        </w:r>
      </w:hyperlink>
    </w:p>
    <w:p w14:paraId="3727A854" w14:textId="77777777" w:rsidR="00E22C4C" w:rsidRPr="00445457" w:rsidRDefault="008A1D42" w:rsidP="00445457">
      <w:pPr>
        <w:spacing w:line="240" w:lineRule="auto"/>
      </w:pPr>
      <w:hyperlink r:id="rId110" w:history="1">
        <w:r w:rsidR="00445457" w:rsidRPr="00445457">
          <w:rPr>
            <w:rStyle w:val="Hyperlink"/>
          </w:rPr>
          <w:t>Social Care Institute for Excellence. Delivering integrated care: the role of the multidisciplinary team [online] 2022</w:t>
        </w:r>
      </w:hyperlink>
    </w:p>
    <w:p w14:paraId="07717E0E" w14:textId="77777777" w:rsidR="00114209" w:rsidRDefault="00114209">
      <w:pPr>
        <w:rPr>
          <w:rFonts w:eastAsia="Times New Roman" w:cstheme="minorHAnsi"/>
          <w:color w:val="auto"/>
          <w:sz w:val="48"/>
          <w:szCs w:val="24"/>
          <w:lang w:eastAsia="en-GB"/>
        </w:rPr>
      </w:pPr>
      <w:r>
        <w:rPr>
          <w:rFonts w:eastAsia="Times New Roman" w:cstheme="minorHAnsi"/>
          <w:color w:val="auto"/>
          <w:sz w:val="48"/>
          <w:szCs w:val="24"/>
          <w:lang w:eastAsia="en-GB"/>
        </w:rPr>
        <w:br w:type="page"/>
      </w:r>
    </w:p>
    <w:p w14:paraId="27FD82E7" w14:textId="77777777" w:rsidR="008A1507" w:rsidRPr="00384AE8" w:rsidRDefault="008A1507" w:rsidP="00384AE8">
      <w:pPr>
        <w:spacing w:line="276" w:lineRule="auto"/>
        <w:rPr>
          <w:sz w:val="60"/>
          <w:szCs w:val="60"/>
          <w:lang w:eastAsia="en-GB"/>
        </w:rPr>
      </w:pPr>
      <w:r w:rsidRPr="00384AE8">
        <w:rPr>
          <w:sz w:val="60"/>
          <w:szCs w:val="60"/>
          <w:lang w:eastAsia="en-GB"/>
        </w:rPr>
        <w:t>Primary Driver: Multidisciplinary Team</w:t>
      </w:r>
      <w:r w:rsidR="000D5F84">
        <w:rPr>
          <w:sz w:val="60"/>
          <w:szCs w:val="60"/>
          <w:lang w:eastAsia="en-GB"/>
        </w:rPr>
        <w:t xml:space="preserve"> intervention and communication</w:t>
      </w:r>
    </w:p>
    <w:p w14:paraId="4393AB03" w14:textId="77777777" w:rsidR="008A1507" w:rsidRPr="00E22C4C" w:rsidRDefault="008A1507" w:rsidP="00F717B1">
      <w:pPr>
        <w:pStyle w:val="Heading2"/>
        <w:rPr>
          <w:lang w:eastAsia="en-GB"/>
        </w:rPr>
      </w:pPr>
      <w:bookmarkStart w:id="21" w:name="_Toc141687700"/>
      <w:r w:rsidRPr="00E22C4C">
        <w:rPr>
          <w:lang w:eastAsia="en-GB"/>
        </w:rPr>
        <w:t>Secondary driver: Multidisciplinary Team falls risk assessment and intervention</w:t>
      </w:r>
      <w:bookmarkEnd w:id="21"/>
    </w:p>
    <w:p w14:paraId="13147CCA" w14:textId="77777777" w:rsidR="008A1507" w:rsidRDefault="008A1507" w:rsidP="005753FF">
      <w:pPr>
        <w:pStyle w:val="Heading3"/>
        <w:rPr>
          <w:rFonts w:eastAsia="Times New Roman"/>
          <w:lang w:eastAsia="en-GB"/>
        </w:rPr>
      </w:pPr>
      <w:r w:rsidRPr="00E22C4C">
        <w:rPr>
          <w:rFonts w:eastAsia="Times New Roman"/>
          <w:lang w:eastAsia="en-GB"/>
        </w:rPr>
        <w:t>Change ideas:</w:t>
      </w:r>
    </w:p>
    <w:p w14:paraId="14041E0A" w14:textId="77777777" w:rsidR="008A1507" w:rsidRPr="008A1507" w:rsidRDefault="008A1507" w:rsidP="008A1507">
      <w:pPr>
        <w:spacing w:after="0"/>
        <w:rPr>
          <w:rFonts w:eastAsia="Times New Roman" w:cstheme="minorHAnsi"/>
          <w:color w:val="auto"/>
          <w:sz w:val="10"/>
          <w:szCs w:val="28"/>
          <w:lang w:eastAsia="en-GB"/>
        </w:rPr>
      </w:pPr>
    </w:p>
    <w:p w14:paraId="7D011223" w14:textId="77777777" w:rsidR="000F75C0" w:rsidRPr="000F75C0" w:rsidRDefault="000F75C0" w:rsidP="000F75C0">
      <w:pPr>
        <w:numPr>
          <w:ilvl w:val="0"/>
          <w:numId w:val="17"/>
        </w:numPr>
        <w:spacing w:after="0" w:line="240" w:lineRule="auto"/>
        <w:rPr>
          <w:rFonts w:eastAsia="Calibri" w:cs="Times New Roman"/>
          <w:color w:val="403E40" w:themeColor="text1"/>
          <w:lang w:val="en-US" w:eastAsia="en-GB"/>
        </w:rPr>
      </w:pPr>
      <w:r w:rsidRPr="000F75C0">
        <w:rPr>
          <w:rFonts w:eastAsia="Calibri" w:cs="Times New Roman"/>
          <w:color w:val="403E40" w:themeColor="text1"/>
          <w:lang w:val="en-US" w:eastAsia="en-GB"/>
        </w:rPr>
        <w:t>Multidisciplinary Team standard comprehensive assessment</w:t>
      </w:r>
    </w:p>
    <w:p w14:paraId="2D21C4DF" w14:textId="77777777" w:rsidR="000F75C0" w:rsidRPr="000F75C0" w:rsidRDefault="000F75C0" w:rsidP="000F75C0">
      <w:pPr>
        <w:numPr>
          <w:ilvl w:val="0"/>
          <w:numId w:val="17"/>
        </w:numPr>
        <w:spacing w:after="0" w:line="240" w:lineRule="auto"/>
        <w:rPr>
          <w:rFonts w:eastAsia="Calibri" w:cs="Times New Roman"/>
          <w:color w:val="403E40" w:themeColor="text1"/>
          <w:lang w:val="en-US" w:eastAsia="en-GB"/>
        </w:rPr>
      </w:pPr>
      <w:r w:rsidRPr="000F75C0">
        <w:rPr>
          <w:rFonts w:eastAsia="Calibri" w:cs="Times New Roman"/>
          <w:color w:val="403E40" w:themeColor="text1"/>
          <w:lang w:eastAsia="en-GB"/>
        </w:rPr>
        <w:t>Multidisciplinary Team multifactorial interventions</w:t>
      </w:r>
    </w:p>
    <w:p w14:paraId="038A781B" w14:textId="77777777" w:rsidR="000F75C0" w:rsidRPr="000F75C0" w:rsidRDefault="000F75C0" w:rsidP="000F75C0">
      <w:pPr>
        <w:numPr>
          <w:ilvl w:val="0"/>
          <w:numId w:val="17"/>
        </w:numPr>
        <w:spacing w:after="0" w:line="240" w:lineRule="auto"/>
        <w:rPr>
          <w:rFonts w:eastAsia="Calibri" w:cs="Times New Roman"/>
          <w:color w:val="403E40" w:themeColor="text1"/>
          <w:lang w:val="en-US" w:eastAsia="en-GB"/>
        </w:rPr>
      </w:pPr>
      <w:r w:rsidRPr="000F75C0">
        <w:rPr>
          <w:rFonts w:eastAsia="Calibri" w:cs="Times New Roman"/>
          <w:color w:val="403E40" w:themeColor="text1"/>
          <w:lang w:eastAsia="en-GB"/>
        </w:rPr>
        <w:t>Polypharmacy reviews e.g. adopt 7 steps</w:t>
      </w:r>
    </w:p>
    <w:p w14:paraId="722E5628" w14:textId="77777777" w:rsidR="000F75C0" w:rsidRPr="000F75C0" w:rsidRDefault="000F75C0" w:rsidP="000F75C0">
      <w:pPr>
        <w:numPr>
          <w:ilvl w:val="0"/>
          <w:numId w:val="17"/>
        </w:numPr>
        <w:spacing w:after="0" w:line="240" w:lineRule="auto"/>
        <w:rPr>
          <w:rFonts w:eastAsia="Calibri" w:cs="Times New Roman"/>
          <w:color w:val="403E40" w:themeColor="text1"/>
          <w:lang w:val="en-US" w:eastAsia="en-GB"/>
        </w:rPr>
      </w:pPr>
      <w:r w:rsidRPr="000F75C0">
        <w:rPr>
          <w:rFonts w:eastAsia="Calibri" w:cs="Times New Roman"/>
          <w:color w:val="403E40" w:themeColor="text1"/>
          <w:lang w:val="en-US" w:eastAsia="en-GB"/>
        </w:rPr>
        <w:t>Multidisciplinary Team ward huddles</w:t>
      </w:r>
    </w:p>
    <w:p w14:paraId="76AC3F21" w14:textId="6862ADF6" w:rsidR="000F75C0" w:rsidRPr="000C7200" w:rsidRDefault="000F75C0" w:rsidP="000F75C0">
      <w:pPr>
        <w:numPr>
          <w:ilvl w:val="0"/>
          <w:numId w:val="17"/>
        </w:numPr>
        <w:spacing w:after="0" w:line="240" w:lineRule="auto"/>
        <w:rPr>
          <w:rFonts w:eastAsia="Calibri" w:cs="Times New Roman"/>
          <w:color w:val="403E40" w:themeColor="text1"/>
          <w:lang w:val="en-US" w:eastAsia="en-GB"/>
        </w:rPr>
      </w:pPr>
      <w:r w:rsidRPr="000C7200">
        <w:rPr>
          <w:rFonts w:eastAsia="Calibri" w:cs="Times New Roman"/>
          <w:color w:val="403E40" w:themeColor="text1"/>
          <w:lang w:eastAsia="en-GB"/>
        </w:rPr>
        <w:t>Assess concerns about falling</w:t>
      </w:r>
      <w:r w:rsidR="00384DD9" w:rsidRPr="000C7200">
        <w:rPr>
          <w:rFonts w:eastAsia="Calibri" w:cs="Times New Roman"/>
          <w:color w:val="403E40" w:themeColor="text1"/>
          <w:lang w:eastAsia="en-GB"/>
        </w:rPr>
        <w:t xml:space="preserve"> </w:t>
      </w:r>
      <w:r w:rsidR="000C7200" w:rsidRPr="000C7200">
        <w:rPr>
          <w:rFonts w:eastAsia="Calibri" w:cs="Times New Roman"/>
          <w:color w:val="403E40" w:themeColor="text1"/>
          <w:lang w:eastAsia="en-GB"/>
        </w:rPr>
        <w:t>using a locally</w:t>
      </w:r>
      <w:r w:rsidR="00384DD9" w:rsidRPr="000C7200">
        <w:rPr>
          <w:rFonts w:eastAsia="Calibri" w:cs="Times New Roman"/>
          <w:color w:val="403E40" w:themeColor="text1"/>
          <w:lang w:eastAsia="en-GB"/>
        </w:rPr>
        <w:t xml:space="preserve"> agreed</w:t>
      </w:r>
      <w:r w:rsidR="000C7200" w:rsidRPr="000C7200">
        <w:rPr>
          <w:rFonts w:eastAsia="Calibri" w:cs="Times New Roman"/>
          <w:color w:val="403E40" w:themeColor="text1"/>
          <w:lang w:eastAsia="en-GB"/>
        </w:rPr>
        <w:t xml:space="preserve"> and</w:t>
      </w:r>
      <w:r w:rsidR="00384DD9" w:rsidRPr="000C7200">
        <w:rPr>
          <w:rFonts w:eastAsia="Calibri" w:cs="Times New Roman"/>
          <w:color w:val="403E40" w:themeColor="text1"/>
          <w:lang w:eastAsia="en-GB"/>
        </w:rPr>
        <w:t xml:space="preserve"> reliable tool</w:t>
      </w:r>
      <w:r w:rsidRPr="000C7200">
        <w:rPr>
          <w:rFonts w:eastAsia="Calibri" w:cs="Times New Roman"/>
          <w:color w:val="403E40" w:themeColor="text1"/>
          <w:lang w:eastAsia="en-GB"/>
        </w:rPr>
        <w:t xml:space="preserve"> </w:t>
      </w:r>
    </w:p>
    <w:p w14:paraId="42865023" w14:textId="5D1B0F69" w:rsidR="000C7200" w:rsidRPr="000C7200" w:rsidRDefault="000F75C0" w:rsidP="000C7200">
      <w:pPr>
        <w:numPr>
          <w:ilvl w:val="0"/>
          <w:numId w:val="17"/>
        </w:numPr>
        <w:spacing w:after="0" w:line="240" w:lineRule="auto"/>
        <w:rPr>
          <w:rFonts w:eastAsia="Calibri" w:cs="Times New Roman"/>
          <w:color w:val="403E40" w:themeColor="text1"/>
          <w:lang w:val="en-US" w:eastAsia="en-GB"/>
        </w:rPr>
      </w:pPr>
      <w:r w:rsidRPr="000F75C0">
        <w:rPr>
          <w:rFonts w:eastAsia="Calibri" w:cs="Times New Roman"/>
          <w:color w:val="403E40" w:themeColor="text1"/>
          <w:lang w:val="en-US" w:eastAsia="en-GB"/>
        </w:rPr>
        <w:t>Assess and treat orthostatic hypotension</w:t>
      </w:r>
    </w:p>
    <w:p w14:paraId="6DC49B85" w14:textId="77777777" w:rsidR="008A1507" w:rsidRPr="008A1507" w:rsidRDefault="008A1507" w:rsidP="005753FF">
      <w:pPr>
        <w:pStyle w:val="Heading3"/>
        <w:rPr>
          <w:rFonts w:eastAsia="Times New Roman"/>
          <w:lang w:eastAsia="en-GB"/>
        </w:rPr>
      </w:pPr>
      <w:r w:rsidRPr="008A1507">
        <w:rPr>
          <w:rFonts w:eastAsia="Times New Roman"/>
          <w:lang w:eastAsia="en-GB"/>
        </w:rPr>
        <w:t>Evidence and Guidelines:</w:t>
      </w:r>
    </w:p>
    <w:p w14:paraId="2A8F2E3C" w14:textId="77777777" w:rsidR="000F75C0" w:rsidRDefault="008A1D42" w:rsidP="000F75C0">
      <w:hyperlink r:id="rId111" w:history="1">
        <w:proofErr w:type="spellStart"/>
        <w:r w:rsidR="000F75C0" w:rsidRPr="00234302">
          <w:rPr>
            <w:rStyle w:val="Hyperlink"/>
          </w:rPr>
          <w:t>Delbaere</w:t>
        </w:r>
        <w:proofErr w:type="spellEnd"/>
        <w:r w:rsidR="000F75C0" w:rsidRPr="00234302">
          <w:rPr>
            <w:rStyle w:val="Hyperlink"/>
          </w:rPr>
          <w:t xml:space="preserve"> K, Close JCT, </w:t>
        </w:r>
        <w:proofErr w:type="spellStart"/>
        <w:r w:rsidR="000F75C0" w:rsidRPr="00234302">
          <w:rPr>
            <w:rStyle w:val="Hyperlink"/>
          </w:rPr>
          <w:t>Mikolaizak</w:t>
        </w:r>
        <w:proofErr w:type="spellEnd"/>
        <w:r w:rsidR="000F75C0" w:rsidRPr="00234302">
          <w:rPr>
            <w:rStyle w:val="Hyperlink"/>
          </w:rPr>
          <w:t xml:space="preserve">, S, </w:t>
        </w:r>
        <w:proofErr w:type="spellStart"/>
        <w:r w:rsidR="000F75C0" w:rsidRPr="00234302">
          <w:rPr>
            <w:rStyle w:val="Hyperlink"/>
          </w:rPr>
          <w:t>Sachdev</w:t>
        </w:r>
        <w:proofErr w:type="spellEnd"/>
        <w:r w:rsidR="000F75C0" w:rsidRPr="00234302">
          <w:rPr>
            <w:rStyle w:val="Hyperlink"/>
          </w:rPr>
          <w:t xml:space="preserve"> PS, </w:t>
        </w:r>
        <w:proofErr w:type="spellStart"/>
        <w:r w:rsidR="000F75C0" w:rsidRPr="00234302">
          <w:rPr>
            <w:rStyle w:val="Hyperlink"/>
          </w:rPr>
          <w:t>Brodaty</w:t>
        </w:r>
        <w:proofErr w:type="spellEnd"/>
        <w:r w:rsidR="000F75C0" w:rsidRPr="00234302">
          <w:rPr>
            <w:rStyle w:val="Hyperlink"/>
          </w:rPr>
          <w:t xml:space="preserve"> H, et al. The Falls Efficacy Scale International (FES I): A comprehensive longitudinal validation study. Age a</w:t>
        </w:r>
        <w:r w:rsidR="000F75C0">
          <w:rPr>
            <w:rStyle w:val="Hyperlink"/>
          </w:rPr>
          <w:t>nd Ageing [online] 2010; 39(2):</w:t>
        </w:r>
        <w:r w:rsidR="000F75C0" w:rsidRPr="00234302">
          <w:rPr>
            <w:rStyle w:val="Hyperlink"/>
          </w:rPr>
          <w:t>210</w:t>
        </w:r>
        <w:r w:rsidR="000F75C0">
          <w:rPr>
            <w:rStyle w:val="Hyperlink"/>
          </w:rPr>
          <w:t>-</w:t>
        </w:r>
        <w:r w:rsidR="000F75C0" w:rsidRPr="00234302">
          <w:rPr>
            <w:rStyle w:val="Hyperlink"/>
          </w:rPr>
          <w:t>216</w:t>
        </w:r>
      </w:hyperlink>
    </w:p>
    <w:p w14:paraId="51ED8372" w14:textId="77777777" w:rsidR="000F75C0" w:rsidRDefault="008A1D42" w:rsidP="000F75C0">
      <w:pPr>
        <w:rPr>
          <w:bCs/>
        </w:rPr>
      </w:pPr>
      <w:hyperlink r:id="rId112" w:history="1">
        <w:r w:rsidR="000F75C0" w:rsidRPr="00234302">
          <w:rPr>
            <w:rStyle w:val="Hyperlink"/>
          </w:rPr>
          <w:t>Frith J. The association of orthostatic hypotension with falls an end to the</w:t>
        </w:r>
        <w:r w:rsidR="000F75C0" w:rsidRPr="00234302">
          <w:rPr>
            <w:rStyle w:val="Hyperlink"/>
            <w:bCs/>
          </w:rPr>
          <w:t xml:space="preserve"> </w:t>
        </w:r>
        <w:r w:rsidR="000F75C0" w:rsidRPr="00234302">
          <w:rPr>
            <w:rStyle w:val="Hyperlink"/>
          </w:rPr>
          <w:t>debate? Age and Agei</w:t>
        </w:r>
        <w:r w:rsidR="000F75C0">
          <w:rPr>
            <w:rStyle w:val="Hyperlink"/>
            <w:bCs/>
          </w:rPr>
          <w:t>ng [online] 2017; 46(4):</w:t>
        </w:r>
        <w:r w:rsidR="000F75C0" w:rsidRPr="00234302">
          <w:rPr>
            <w:rStyle w:val="Hyperlink"/>
            <w:bCs/>
          </w:rPr>
          <w:t>540-541</w:t>
        </w:r>
      </w:hyperlink>
    </w:p>
    <w:p w14:paraId="1FD8897A" w14:textId="77777777" w:rsidR="000F75C0" w:rsidRDefault="008A1D42" w:rsidP="000F75C0">
      <w:hyperlink r:id="rId113" w:history="1">
        <w:proofErr w:type="spellStart"/>
        <w:r w:rsidR="000F75C0" w:rsidRPr="00234302">
          <w:rPr>
            <w:rStyle w:val="Hyperlink"/>
          </w:rPr>
          <w:t>Hartog</w:t>
        </w:r>
        <w:proofErr w:type="spellEnd"/>
        <w:r w:rsidR="000F75C0" w:rsidRPr="00234302">
          <w:rPr>
            <w:rStyle w:val="Hyperlink"/>
          </w:rPr>
          <w:t xml:space="preserve"> LC, </w:t>
        </w:r>
        <w:proofErr w:type="spellStart"/>
        <w:r w:rsidR="000F75C0" w:rsidRPr="00234302">
          <w:rPr>
            <w:rStyle w:val="Hyperlink"/>
          </w:rPr>
          <w:t>Schrijnders</w:t>
        </w:r>
        <w:proofErr w:type="spellEnd"/>
        <w:r w:rsidR="000F75C0" w:rsidRPr="00234302">
          <w:rPr>
            <w:rStyle w:val="Hyperlink"/>
          </w:rPr>
          <w:t xml:space="preserve"> D, Landman GWD, </w:t>
        </w:r>
        <w:proofErr w:type="spellStart"/>
        <w:r w:rsidR="000F75C0" w:rsidRPr="00234302">
          <w:rPr>
            <w:rStyle w:val="Hyperlink"/>
          </w:rPr>
          <w:t>Groenier</w:t>
        </w:r>
        <w:proofErr w:type="spellEnd"/>
        <w:r w:rsidR="000F75C0" w:rsidRPr="00234302">
          <w:rPr>
            <w:rStyle w:val="Hyperlink"/>
          </w:rPr>
          <w:t xml:space="preserve"> K, </w:t>
        </w:r>
        <w:proofErr w:type="spellStart"/>
        <w:r w:rsidR="000F75C0" w:rsidRPr="00234302">
          <w:rPr>
            <w:rStyle w:val="Hyperlink"/>
          </w:rPr>
          <w:t>Kleefstra</w:t>
        </w:r>
        <w:proofErr w:type="spellEnd"/>
        <w:r w:rsidR="000F75C0" w:rsidRPr="00234302">
          <w:rPr>
            <w:rStyle w:val="Hyperlink"/>
          </w:rPr>
          <w:t xml:space="preserve"> N, et al. Is orthostatic hypotension related to falling? A meta</w:t>
        </w:r>
        <w:r w:rsidR="000F75C0">
          <w:rPr>
            <w:rStyle w:val="Hyperlink"/>
          </w:rPr>
          <w:t>-</w:t>
        </w:r>
        <w:r w:rsidR="000F75C0" w:rsidRPr="00234302">
          <w:rPr>
            <w:rStyle w:val="Hyperlink"/>
          </w:rPr>
          <w:t>analysis of individual patient data of prospective observational studies. Age and Ageing [online] 2017</w:t>
        </w:r>
      </w:hyperlink>
    </w:p>
    <w:p w14:paraId="511ED7B9" w14:textId="77777777" w:rsidR="000F75C0" w:rsidRDefault="008A1D42" w:rsidP="000F75C0">
      <w:hyperlink r:id="rId114" w:history="1">
        <w:r w:rsidR="000F75C0" w:rsidRPr="00234302">
          <w:rPr>
            <w:rStyle w:val="Hyperlink"/>
          </w:rPr>
          <w:t>Royal College of Paediatrics and Child Health Quality Improvement. Implementing multidisciplinary ward safety huddles to improve situation awareness [online] 2019</w:t>
        </w:r>
      </w:hyperlink>
    </w:p>
    <w:p w14:paraId="2746BC36" w14:textId="77777777" w:rsidR="00445457" w:rsidRDefault="008A1D42" w:rsidP="008A1507">
      <w:hyperlink r:id="rId115" w:history="1">
        <w:r w:rsidR="00445457" w:rsidRPr="00445457">
          <w:rPr>
            <w:rStyle w:val="Hyperlink"/>
          </w:rPr>
          <w:t>World falls guidelines [online] 2022</w:t>
        </w:r>
      </w:hyperlink>
    </w:p>
    <w:p w14:paraId="5FAF1B96" w14:textId="77777777" w:rsidR="008A1507" w:rsidRPr="00234302" w:rsidRDefault="008A1507" w:rsidP="00234302">
      <w:pPr>
        <w:pStyle w:val="Heading3"/>
        <w:rPr>
          <w:rFonts w:eastAsiaTheme="minorHAnsi" w:cstheme="minorBidi"/>
          <w:bCs w:val="0"/>
          <w:color w:val="2F2E2F" w:themeColor="text1" w:themeShade="BF"/>
          <w:sz w:val="24"/>
          <w:lang w:val="en-GB"/>
        </w:rPr>
      </w:pPr>
      <w:r w:rsidRPr="008A1507">
        <w:rPr>
          <w:rFonts w:eastAsia="Times New Roman"/>
          <w:lang w:eastAsia="en-GB"/>
        </w:rPr>
        <w:t>Tools and Resources:</w:t>
      </w:r>
    </w:p>
    <w:p w14:paraId="5BC23DA1" w14:textId="77777777" w:rsidR="000F75C0" w:rsidRPr="00FA28B7" w:rsidRDefault="008A1D42" w:rsidP="000F75C0">
      <w:pPr>
        <w:spacing w:line="240" w:lineRule="auto"/>
        <w:rPr>
          <w:color w:val="009FE2" w:themeColor="hyperlink"/>
          <w:u w:val="single"/>
        </w:rPr>
      </w:pPr>
      <w:hyperlink r:id="rId116" w:history="1">
        <w:r w:rsidR="000F75C0" w:rsidRPr="000A56BD">
          <w:rPr>
            <w:rStyle w:val="Hyperlink"/>
          </w:rPr>
          <w:t>Gibbon J, Frith J. P</w:t>
        </w:r>
        <w:r w:rsidR="000F75C0">
          <w:rPr>
            <w:rStyle w:val="Hyperlink"/>
          </w:rPr>
          <w:t xml:space="preserve">opulation </w:t>
        </w:r>
        <w:r w:rsidR="000F75C0" w:rsidRPr="000A56BD">
          <w:rPr>
            <w:rStyle w:val="Hyperlink"/>
          </w:rPr>
          <w:t>H</w:t>
        </w:r>
        <w:r w:rsidR="000F75C0">
          <w:rPr>
            <w:rStyle w:val="Hyperlink"/>
          </w:rPr>
          <w:t xml:space="preserve">ealth </w:t>
        </w:r>
        <w:r w:rsidR="000F75C0" w:rsidRPr="000A56BD">
          <w:rPr>
            <w:rStyle w:val="Hyperlink"/>
          </w:rPr>
          <w:t>S</w:t>
        </w:r>
        <w:r w:rsidR="000F75C0">
          <w:rPr>
            <w:rStyle w:val="Hyperlink"/>
          </w:rPr>
          <w:t xml:space="preserve">cience </w:t>
        </w:r>
        <w:r w:rsidR="000F75C0" w:rsidRPr="000A56BD">
          <w:rPr>
            <w:rStyle w:val="Hyperlink"/>
          </w:rPr>
          <w:t>I</w:t>
        </w:r>
        <w:r w:rsidR="000F75C0">
          <w:rPr>
            <w:rStyle w:val="Hyperlink"/>
          </w:rPr>
          <w:t>nstitute.</w:t>
        </w:r>
        <w:r w:rsidR="000F75C0" w:rsidRPr="000A56BD">
          <w:rPr>
            <w:rStyle w:val="Hyperlink"/>
          </w:rPr>
          <w:t xml:space="preserve"> Orthostatic Hypotension: a pragmatic guide to diagnosis and treatment</w:t>
        </w:r>
        <w:r w:rsidR="000F75C0">
          <w:rPr>
            <w:rStyle w:val="Hyperlink"/>
          </w:rPr>
          <w:t>. Drug and Therapeutics</w:t>
        </w:r>
        <w:r w:rsidR="000F75C0" w:rsidRPr="000A56BD">
          <w:rPr>
            <w:rStyle w:val="Hyperlink"/>
          </w:rPr>
          <w:t xml:space="preserve"> Bull</w:t>
        </w:r>
        <w:r w:rsidR="000F75C0">
          <w:rPr>
            <w:rStyle w:val="Hyperlink"/>
          </w:rPr>
          <w:t>etin</w:t>
        </w:r>
        <w:r w:rsidR="000F75C0" w:rsidRPr="000A56BD">
          <w:rPr>
            <w:rStyle w:val="Hyperlink"/>
          </w:rPr>
          <w:t xml:space="preserve"> [online]</w:t>
        </w:r>
      </w:hyperlink>
    </w:p>
    <w:p w14:paraId="45C33828" w14:textId="77777777" w:rsidR="000F75C0" w:rsidRDefault="008A1D42" w:rsidP="000F75C0">
      <w:hyperlink r:id="rId117" w:anchor=":~:text=7%20Steps%201%20Step%201%3A%20What%20matters%20to,and%20able%20to%20take%20drug%20therapy%20as%20intended%3F" w:history="1">
        <w:r w:rsidR="000F75C0" w:rsidRPr="000A56BD">
          <w:rPr>
            <w:rStyle w:val="Hyperlink"/>
          </w:rPr>
          <w:t>NHS Scotland. 7 steps to appropriate polypharmacy NHS Scotland [online] 2022</w:t>
        </w:r>
      </w:hyperlink>
    </w:p>
    <w:p w14:paraId="6D4E3B3C" w14:textId="77777777" w:rsidR="000F75C0" w:rsidRDefault="008A1D42" w:rsidP="000F75C0">
      <w:hyperlink r:id="rId118" w:history="1">
        <w:r w:rsidR="000F75C0" w:rsidRPr="002A40AE">
          <w:rPr>
            <w:rStyle w:val="Hyperlink"/>
          </w:rPr>
          <w:t>Royal College of Occupational Therapists. Occupational therapy in the prevention and management of falls in adults [online] 2020</w:t>
        </w:r>
      </w:hyperlink>
      <w:r w:rsidR="000F75C0">
        <w:t xml:space="preserve"> </w:t>
      </w:r>
    </w:p>
    <w:p w14:paraId="6D434B6E" w14:textId="77777777" w:rsidR="000F75C0" w:rsidRDefault="008A1D42" w:rsidP="000F75C0">
      <w:hyperlink r:id="rId119" w:history="1">
        <w:r w:rsidR="000F75C0" w:rsidRPr="000A56BD">
          <w:rPr>
            <w:rStyle w:val="Hyperlink"/>
          </w:rPr>
          <w:t>Royal College of Physicians Measurement of lying and standing blood pressure: A brief guide for clinical staff [online] 2017</w:t>
        </w:r>
      </w:hyperlink>
    </w:p>
    <w:p w14:paraId="49B1A4AF" w14:textId="77777777" w:rsidR="002A40AE" w:rsidRPr="002A40AE" w:rsidRDefault="008A1D42" w:rsidP="002A40AE">
      <w:hyperlink r:id="rId120" w:history="1">
        <w:r w:rsidR="002A40AE" w:rsidRPr="002A40AE">
          <w:rPr>
            <w:rStyle w:val="Hyperlink"/>
          </w:rPr>
          <w:t>The Chartered Society of Physiotherapy</w:t>
        </w:r>
        <w:r w:rsidR="002A40AE">
          <w:rPr>
            <w:rStyle w:val="Hyperlink"/>
          </w:rPr>
          <w:t>.</w:t>
        </w:r>
        <w:r w:rsidR="002A40AE" w:rsidRPr="002A40AE">
          <w:rPr>
            <w:rStyle w:val="Hyperlink"/>
          </w:rPr>
          <w:t xml:space="preserve"> Clinical Update: </w:t>
        </w:r>
        <w:r w:rsidR="002A40AE" w:rsidRPr="002A40AE">
          <w:rPr>
            <w:rStyle w:val="Hyperlink"/>
            <w:szCs w:val="24"/>
          </w:rPr>
          <w:t>Preventing falls in hospital [online]</w:t>
        </w:r>
        <w:r w:rsidR="002A40AE" w:rsidRPr="002A40AE">
          <w:rPr>
            <w:rStyle w:val="Hyperlink"/>
            <w:bCs/>
            <w:szCs w:val="24"/>
          </w:rPr>
          <w:t xml:space="preserve"> </w:t>
        </w:r>
        <w:r w:rsidR="002A40AE" w:rsidRPr="002A40AE">
          <w:rPr>
            <w:rStyle w:val="Hyperlink"/>
            <w:szCs w:val="24"/>
          </w:rPr>
          <w:t>2017</w:t>
        </w:r>
      </w:hyperlink>
      <w:r w:rsidR="002A40AE">
        <w:t xml:space="preserve"> </w:t>
      </w:r>
    </w:p>
    <w:p w14:paraId="25634B86" w14:textId="324E53FD" w:rsidR="009631E6" w:rsidRDefault="008A1D42">
      <w:pPr>
        <w:rPr>
          <w:rFonts w:eastAsiaTheme="majorEastAsia" w:cstheme="majorBidi"/>
          <w:bCs/>
          <w:color w:val="403E40" w:themeColor="text1"/>
          <w:sz w:val="60"/>
          <w:szCs w:val="28"/>
          <w:lang w:val="en-US" w:eastAsia="en-GB"/>
        </w:rPr>
      </w:pPr>
      <w:hyperlink r:id="rId121" w:history="1">
        <w:r w:rsidR="000A56BD" w:rsidRPr="000A56BD">
          <w:rPr>
            <w:rStyle w:val="Hyperlink"/>
          </w:rPr>
          <w:t>The University of Manchester. Falls Efficacy Scale International [online] 2006</w:t>
        </w:r>
      </w:hyperlink>
    </w:p>
    <w:p w14:paraId="6D55207B" w14:textId="77777777" w:rsidR="008A1507" w:rsidRDefault="008A1507" w:rsidP="00F717B1">
      <w:pPr>
        <w:pStyle w:val="Heading1"/>
        <w:rPr>
          <w:color w:val="008D80" w:themeColor="accent5"/>
          <w:lang w:eastAsia="en-GB"/>
        </w:rPr>
      </w:pPr>
      <w:bookmarkStart w:id="22" w:name="_Toc141687701"/>
      <w:r w:rsidRPr="008A1507">
        <w:rPr>
          <w:lang w:eastAsia="en-GB"/>
        </w:rPr>
        <w:t xml:space="preserve">Primary </w:t>
      </w:r>
      <w:r w:rsidRPr="00384AE8">
        <w:rPr>
          <w:color w:val="403E40"/>
          <w:lang w:eastAsia="en-GB"/>
        </w:rPr>
        <w:t>Driver</w:t>
      </w:r>
      <w:r w:rsidR="000F75C0">
        <w:rPr>
          <w:lang w:eastAsia="en-GB"/>
        </w:rPr>
        <w:t>: Leadership to support a culture of safety</w:t>
      </w:r>
      <w:bookmarkEnd w:id="22"/>
    </w:p>
    <w:p w14:paraId="75CBEF7D" w14:textId="77777777" w:rsidR="008A1507" w:rsidRPr="00384AE8" w:rsidRDefault="0023549B" w:rsidP="00384AE8">
      <w:pPr>
        <w:rPr>
          <w:sz w:val="40"/>
          <w:szCs w:val="40"/>
          <w:lang w:eastAsia="en-GB"/>
        </w:rPr>
      </w:pPr>
      <w:r w:rsidRPr="00384AE8">
        <w:rPr>
          <w:sz w:val="40"/>
          <w:szCs w:val="40"/>
          <w:lang w:eastAsia="en-GB"/>
        </w:rPr>
        <w:t>Secondary d</w:t>
      </w:r>
      <w:r w:rsidR="008A1507" w:rsidRPr="00384AE8">
        <w:rPr>
          <w:sz w:val="40"/>
          <w:szCs w:val="40"/>
          <w:lang w:eastAsia="en-GB"/>
        </w:rPr>
        <w:t>river: Psychological safety</w:t>
      </w:r>
    </w:p>
    <w:p w14:paraId="2BAF8253" w14:textId="77777777" w:rsidR="008A1507" w:rsidRPr="00384AE8" w:rsidRDefault="008A1507" w:rsidP="00384AE8">
      <w:pPr>
        <w:rPr>
          <w:sz w:val="28"/>
          <w:lang w:eastAsia="en-GB"/>
        </w:rPr>
      </w:pPr>
      <w:r w:rsidRPr="00384AE8">
        <w:rPr>
          <w:sz w:val="28"/>
          <w:lang w:eastAsia="en-GB"/>
        </w:rPr>
        <w:t>Change ideas:</w:t>
      </w:r>
    </w:p>
    <w:p w14:paraId="072783FF" w14:textId="77777777" w:rsidR="00FE7BE8" w:rsidRPr="00FE7BE8" w:rsidRDefault="00FE7BE8" w:rsidP="00456D0C">
      <w:pPr>
        <w:pStyle w:val="ListParagraph"/>
        <w:numPr>
          <w:ilvl w:val="0"/>
          <w:numId w:val="17"/>
        </w:numPr>
        <w:rPr>
          <w:lang w:eastAsia="en-GB"/>
        </w:rPr>
      </w:pPr>
      <w:r>
        <w:rPr>
          <w:lang w:val="en-GB" w:eastAsia="en-GB"/>
        </w:rPr>
        <w:t xml:space="preserve">Structured 1 to </w:t>
      </w:r>
      <w:r w:rsidR="000F75C0" w:rsidRPr="000F75C0">
        <w:rPr>
          <w:lang w:val="en-GB" w:eastAsia="en-GB"/>
        </w:rPr>
        <w:t>1 time</w:t>
      </w:r>
    </w:p>
    <w:p w14:paraId="11FF78F3" w14:textId="77777777" w:rsidR="00FE7BE8" w:rsidRPr="00FE7BE8" w:rsidRDefault="00FE7BE8" w:rsidP="00FE7BE8">
      <w:pPr>
        <w:pStyle w:val="ListParagraph"/>
        <w:numPr>
          <w:ilvl w:val="0"/>
          <w:numId w:val="17"/>
        </w:numPr>
        <w:rPr>
          <w:lang w:eastAsia="en-GB"/>
        </w:rPr>
      </w:pPr>
      <w:r w:rsidRPr="00FE7BE8">
        <w:rPr>
          <w:lang w:val="en-GB" w:eastAsia="en-GB"/>
        </w:rPr>
        <w:t>Process to access senior support and discussion</w:t>
      </w:r>
    </w:p>
    <w:p w14:paraId="10CFB54F" w14:textId="77777777" w:rsidR="00FE7BE8" w:rsidRPr="00FE7BE8" w:rsidRDefault="00FE7BE8" w:rsidP="00384AE8">
      <w:pPr>
        <w:pStyle w:val="ListParagraph"/>
        <w:numPr>
          <w:ilvl w:val="0"/>
          <w:numId w:val="17"/>
        </w:numPr>
        <w:spacing w:after="240"/>
        <w:rPr>
          <w:lang w:eastAsia="en-GB"/>
        </w:rPr>
      </w:pPr>
      <w:r w:rsidRPr="00FE7BE8">
        <w:rPr>
          <w:lang w:val="en-GB" w:eastAsia="en-GB"/>
        </w:rPr>
        <w:t>Structured hospital huddles to raise concerns</w:t>
      </w:r>
    </w:p>
    <w:p w14:paraId="0B6B3F91" w14:textId="77777777" w:rsidR="0023549B" w:rsidRPr="00384AE8" w:rsidRDefault="008A1507" w:rsidP="00384AE8">
      <w:pPr>
        <w:rPr>
          <w:sz w:val="40"/>
          <w:szCs w:val="40"/>
          <w:lang w:eastAsia="en-GB"/>
        </w:rPr>
      </w:pPr>
      <w:r w:rsidRPr="00384AE8">
        <w:rPr>
          <w:sz w:val="40"/>
          <w:szCs w:val="40"/>
          <w:lang w:eastAsia="en-GB"/>
        </w:rPr>
        <w:t>Secondary driver: Staff</w:t>
      </w:r>
      <w:r w:rsidR="009631E6">
        <w:rPr>
          <w:sz w:val="40"/>
          <w:szCs w:val="40"/>
          <w:lang w:eastAsia="en-GB"/>
        </w:rPr>
        <w:t xml:space="preserve"> wellbeing</w:t>
      </w:r>
    </w:p>
    <w:p w14:paraId="2C724311" w14:textId="77777777" w:rsidR="008A1507" w:rsidRPr="00384AE8" w:rsidRDefault="008A1507" w:rsidP="00384AE8">
      <w:pPr>
        <w:rPr>
          <w:sz w:val="28"/>
          <w:lang w:eastAsia="en-GB"/>
        </w:rPr>
      </w:pPr>
      <w:r w:rsidRPr="00384AE8">
        <w:rPr>
          <w:sz w:val="28"/>
          <w:lang w:eastAsia="en-GB"/>
        </w:rPr>
        <w:t>Change ideas:</w:t>
      </w:r>
    </w:p>
    <w:p w14:paraId="3683AF27" w14:textId="77777777" w:rsidR="008A1507" w:rsidRPr="0023549B" w:rsidRDefault="0023549B" w:rsidP="00456D0C">
      <w:pPr>
        <w:pStyle w:val="ListParagraph"/>
        <w:numPr>
          <w:ilvl w:val="0"/>
          <w:numId w:val="17"/>
        </w:numPr>
        <w:rPr>
          <w:lang w:eastAsia="en-GB"/>
        </w:rPr>
      </w:pPr>
      <w:r>
        <w:rPr>
          <w:lang w:eastAsia="en-GB"/>
        </w:rPr>
        <w:t>Listening to the work</w:t>
      </w:r>
      <w:r w:rsidR="008A1507" w:rsidRPr="0023549B">
        <w:rPr>
          <w:lang w:eastAsia="en-GB"/>
        </w:rPr>
        <w:t>force and identifying areas for improvements</w:t>
      </w:r>
    </w:p>
    <w:p w14:paraId="74E34C0C" w14:textId="77777777" w:rsidR="008A1507" w:rsidRPr="0023549B" w:rsidRDefault="008A1507" w:rsidP="00456D0C">
      <w:pPr>
        <w:pStyle w:val="ListParagraph"/>
        <w:numPr>
          <w:ilvl w:val="0"/>
          <w:numId w:val="17"/>
        </w:numPr>
        <w:rPr>
          <w:lang w:eastAsia="en-GB"/>
        </w:rPr>
      </w:pPr>
      <w:r w:rsidRPr="0023549B">
        <w:rPr>
          <w:lang w:eastAsia="en-GB"/>
        </w:rPr>
        <w:t>Test ideas for improvements in a timely manner</w:t>
      </w:r>
    </w:p>
    <w:p w14:paraId="4EE9633E" w14:textId="77777777" w:rsidR="0023549B" w:rsidRDefault="008A1507" w:rsidP="00FE7BE8">
      <w:pPr>
        <w:pStyle w:val="ListParagraph"/>
        <w:numPr>
          <w:ilvl w:val="0"/>
          <w:numId w:val="17"/>
        </w:numPr>
        <w:rPr>
          <w:lang w:eastAsia="en-GB"/>
        </w:rPr>
      </w:pPr>
      <w:r w:rsidRPr="0023549B">
        <w:rPr>
          <w:lang w:eastAsia="en-GB"/>
        </w:rPr>
        <w:t>Celebrate success</w:t>
      </w:r>
    </w:p>
    <w:p w14:paraId="6A91172A" w14:textId="77777777" w:rsidR="00FE7BE8" w:rsidRPr="0023549B" w:rsidRDefault="00FE7BE8" w:rsidP="005753FF">
      <w:pPr>
        <w:pStyle w:val="ListParagraph"/>
        <w:numPr>
          <w:ilvl w:val="0"/>
          <w:numId w:val="17"/>
        </w:numPr>
        <w:spacing w:after="240"/>
        <w:rPr>
          <w:lang w:eastAsia="en-GB"/>
        </w:rPr>
      </w:pPr>
      <w:r w:rsidRPr="00FE7BE8">
        <w:rPr>
          <w:lang w:val="en-GB" w:eastAsia="en-GB"/>
        </w:rPr>
        <w:t>Use of standardised feedback tools e.g. iMatter</w:t>
      </w:r>
    </w:p>
    <w:p w14:paraId="5B3297B3" w14:textId="77777777" w:rsidR="008A1507" w:rsidRPr="00384AE8" w:rsidRDefault="009631E6" w:rsidP="00384AE8">
      <w:pPr>
        <w:rPr>
          <w:sz w:val="40"/>
          <w:lang w:eastAsia="en-GB"/>
        </w:rPr>
      </w:pPr>
      <w:r>
        <w:rPr>
          <w:sz w:val="40"/>
          <w:lang w:eastAsia="en-GB"/>
        </w:rPr>
        <w:t>Secondary driver: Safe staffing</w:t>
      </w:r>
    </w:p>
    <w:p w14:paraId="3EF28804" w14:textId="77777777" w:rsidR="008A1507" w:rsidRPr="00384AE8" w:rsidRDefault="008A1507" w:rsidP="00384AE8">
      <w:pPr>
        <w:rPr>
          <w:sz w:val="28"/>
          <w:lang w:eastAsia="en-GB"/>
        </w:rPr>
      </w:pPr>
      <w:r w:rsidRPr="00384AE8">
        <w:rPr>
          <w:sz w:val="28"/>
          <w:lang w:eastAsia="en-GB"/>
        </w:rPr>
        <w:t xml:space="preserve">Change ideas: </w:t>
      </w:r>
    </w:p>
    <w:p w14:paraId="7958E10F" w14:textId="77777777" w:rsidR="008A1507" w:rsidRPr="0023549B" w:rsidRDefault="008A1507" w:rsidP="00456D0C">
      <w:pPr>
        <w:pStyle w:val="ListParagraph"/>
        <w:numPr>
          <w:ilvl w:val="0"/>
          <w:numId w:val="17"/>
        </w:numPr>
        <w:rPr>
          <w:lang w:eastAsia="en-GB"/>
        </w:rPr>
      </w:pPr>
      <w:r w:rsidRPr="0023549B">
        <w:rPr>
          <w:lang w:eastAsia="en-GB"/>
        </w:rPr>
        <w:t>Staff education and awareness</w:t>
      </w:r>
    </w:p>
    <w:p w14:paraId="61BEF3F5" w14:textId="77777777" w:rsidR="008A1507" w:rsidRPr="0023549B" w:rsidRDefault="00FE7BE8" w:rsidP="00456D0C">
      <w:pPr>
        <w:pStyle w:val="ListParagraph"/>
        <w:numPr>
          <w:ilvl w:val="0"/>
          <w:numId w:val="17"/>
        </w:numPr>
        <w:rPr>
          <w:lang w:eastAsia="en-GB"/>
        </w:rPr>
      </w:pPr>
      <w:r>
        <w:rPr>
          <w:lang w:eastAsia="en-GB"/>
        </w:rPr>
        <w:t>Mechanism for e</w:t>
      </w:r>
      <w:r w:rsidR="008A1507" w:rsidRPr="0023549B">
        <w:rPr>
          <w:lang w:eastAsia="en-GB"/>
        </w:rPr>
        <w:t>ffective rostering</w:t>
      </w:r>
    </w:p>
    <w:p w14:paraId="75A1F36A" w14:textId="77777777" w:rsidR="00FE7BE8" w:rsidRPr="00FE7BE8" w:rsidRDefault="00FE7BE8" w:rsidP="00456D0C">
      <w:pPr>
        <w:pStyle w:val="ListParagraph"/>
        <w:numPr>
          <w:ilvl w:val="0"/>
          <w:numId w:val="17"/>
        </w:numPr>
        <w:rPr>
          <w:lang w:eastAsia="en-GB"/>
        </w:rPr>
      </w:pPr>
      <w:r w:rsidRPr="00FE7BE8">
        <w:rPr>
          <w:lang w:val="en-GB" w:eastAsia="en-GB"/>
        </w:rPr>
        <w:t>Process for mitigation of staffing shortfalls</w:t>
      </w:r>
    </w:p>
    <w:p w14:paraId="61041B8C" w14:textId="77777777" w:rsidR="008A1507" w:rsidRDefault="00FE7BE8" w:rsidP="00FE7BE8">
      <w:pPr>
        <w:pStyle w:val="ListParagraph"/>
        <w:numPr>
          <w:ilvl w:val="0"/>
          <w:numId w:val="17"/>
        </w:numPr>
        <w:spacing w:after="240"/>
        <w:rPr>
          <w:lang w:eastAsia="en-GB"/>
        </w:rPr>
      </w:pPr>
      <w:r w:rsidRPr="00FE7BE8">
        <w:rPr>
          <w:lang w:val="en-GB" w:eastAsia="en-GB"/>
        </w:rPr>
        <w:t>Process to escalate staffing shortfalls which impact on safe delivery of care</w:t>
      </w:r>
    </w:p>
    <w:p w14:paraId="75A1B561" w14:textId="77777777" w:rsidR="008A1507" w:rsidRPr="00384AE8" w:rsidRDefault="008A1507" w:rsidP="00384AE8">
      <w:pPr>
        <w:rPr>
          <w:sz w:val="40"/>
          <w:szCs w:val="40"/>
          <w:lang w:eastAsia="en-GB"/>
        </w:rPr>
      </w:pPr>
      <w:r w:rsidRPr="00384AE8">
        <w:rPr>
          <w:sz w:val="40"/>
          <w:szCs w:val="40"/>
          <w:lang w:eastAsia="en-GB"/>
        </w:rPr>
        <w:t>Secondary driver: System for Learning</w:t>
      </w:r>
    </w:p>
    <w:p w14:paraId="57B83D2D" w14:textId="77777777" w:rsidR="008A1507" w:rsidRPr="00384AE8" w:rsidRDefault="008A1507" w:rsidP="00384AE8">
      <w:pPr>
        <w:rPr>
          <w:sz w:val="28"/>
          <w:lang w:eastAsia="en-GB"/>
        </w:rPr>
      </w:pPr>
      <w:r w:rsidRPr="00384AE8">
        <w:rPr>
          <w:sz w:val="28"/>
          <w:lang w:eastAsia="en-GB"/>
        </w:rPr>
        <w:t>Change ideas:</w:t>
      </w:r>
    </w:p>
    <w:p w14:paraId="520FD9C3" w14:textId="77777777" w:rsidR="008A1507" w:rsidRPr="0023549B" w:rsidRDefault="008A1507" w:rsidP="00456D0C">
      <w:pPr>
        <w:pStyle w:val="ListParagraph"/>
        <w:numPr>
          <w:ilvl w:val="0"/>
          <w:numId w:val="17"/>
        </w:numPr>
        <w:rPr>
          <w:lang w:eastAsia="en-GB"/>
        </w:rPr>
      </w:pPr>
      <w:r w:rsidRPr="0023549B">
        <w:rPr>
          <w:lang w:eastAsia="en-GB"/>
        </w:rPr>
        <w:t>Post-falls staff debrief</w:t>
      </w:r>
    </w:p>
    <w:p w14:paraId="4521F5B1" w14:textId="77777777" w:rsidR="008A1507" w:rsidRPr="0023549B" w:rsidRDefault="008A1507" w:rsidP="00456D0C">
      <w:pPr>
        <w:pStyle w:val="ListParagraph"/>
        <w:numPr>
          <w:ilvl w:val="0"/>
          <w:numId w:val="17"/>
        </w:numPr>
        <w:rPr>
          <w:lang w:eastAsia="en-GB"/>
        </w:rPr>
      </w:pPr>
      <w:r w:rsidRPr="0023549B">
        <w:rPr>
          <w:lang w:eastAsia="en-GB"/>
        </w:rPr>
        <w:t>Quality improvement and measurement support</w:t>
      </w:r>
    </w:p>
    <w:p w14:paraId="42DB57B3" w14:textId="77777777" w:rsidR="0023549B" w:rsidRPr="0023549B" w:rsidRDefault="008A1507" w:rsidP="00456D0C">
      <w:pPr>
        <w:pStyle w:val="ListParagraph"/>
        <w:numPr>
          <w:ilvl w:val="0"/>
          <w:numId w:val="17"/>
        </w:numPr>
        <w:rPr>
          <w:lang w:eastAsia="en-GB"/>
        </w:rPr>
      </w:pPr>
      <w:r w:rsidRPr="0023549B">
        <w:rPr>
          <w:lang w:eastAsia="en-GB"/>
        </w:rPr>
        <w:t xml:space="preserve">Involvement of falls </w:t>
      </w:r>
      <w:r w:rsidR="0023549B">
        <w:rPr>
          <w:lang w:eastAsia="en-GB"/>
        </w:rPr>
        <w:t>coordinators in improvement work</w:t>
      </w:r>
    </w:p>
    <w:p w14:paraId="73C0440B" w14:textId="77777777" w:rsidR="008A1507" w:rsidRDefault="008A1507" w:rsidP="00456D0C">
      <w:pPr>
        <w:pStyle w:val="ListParagraph"/>
        <w:numPr>
          <w:ilvl w:val="0"/>
          <w:numId w:val="17"/>
        </w:numPr>
        <w:rPr>
          <w:lang w:eastAsia="en-GB"/>
        </w:rPr>
      </w:pPr>
      <w:r w:rsidRPr="0023549B">
        <w:rPr>
          <w:lang w:eastAsia="en-GB"/>
        </w:rPr>
        <w:t xml:space="preserve">Establish locals falls groups with MDT </w:t>
      </w:r>
      <w:r w:rsidR="0023549B" w:rsidRPr="0023549B">
        <w:rPr>
          <w:lang w:eastAsia="en-GB"/>
        </w:rPr>
        <w:t>representation</w:t>
      </w:r>
    </w:p>
    <w:p w14:paraId="31FF47EB" w14:textId="77777777" w:rsidR="0023549B" w:rsidRDefault="0023549B" w:rsidP="0023549B">
      <w:pPr>
        <w:spacing w:line="240" w:lineRule="auto"/>
        <w:rPr>
          <w:rFonts w:eastAsia="Times New Roman" w:cstheme="minorHAnsi"/>
          <w:color w:val="auto"/>
          <w:szCs w:val="26"/>
          <w:lang w:eastAsia="en-GB"/>
        </w:rPr>
      </w:pPr>
    </w:p>
    <w:p w14:paraId="2976C7D5" w14:textId="77777777" w:rsidR="00114209" w:rsidRDefault="00114209">
      <w:pPr>
        <w:rPr>
          <w:rFonts w:eastAsia="Times New Roman" w:cstheme="minorHAnsi"/>
          <w:color w:val="auto"/>
          <w:sz w:val="48"/>
          <w:szCs w:val="24"/>
          <w:lang w:eastAsia="en-GB"/>
        </w:rPr>
      </w:pPr>
      <w:r>
        <w:rPr>
          <w:rFonts w:eastAsia="Times New Roman" w:cstheme="minorHAnsi"/>
          <w:color w:val="auto"/>
          <w:sz w:val="48"/>
          <w:szCs w:val="24"/>
          <w:lang w:eastAsia="en-GB"/>
        </w:rPr>
        <w:br w:type="page"/>
      </w:r>
    </w:p>
    <w:p w14:paraId="4CDCF877" w14:textId="77777777" w:rsidR="0023549B" w:rsidRPr="00384AE8" w:rsidRDefault="0023549B" w:rsidP="00384AE8">
      <w:pPr>
        <w:rPr>
          <w:color w:val="008D80" w:themeColor="accent5"/>
          <w:sz w:val="60"/>
          <w:szCs w:val="60"/>
          <w:lang w:eastAsia="en-GB"/>
        </w:rPr>
      </w:pPr>
      <w:r w:rsidRPr="00384AE8">
        <w:rPr>
          <w:sz w:val="60"/>
          <w:szCs w:val="60"/>
          <w:lang w:eastAsia="en-GB"/>
        </w:rPr>
        <w:t xml:space="preserve">Primary Driver: </w:t>
      </w:r>
      <w:r w:rsidR="00B57D04">
        <w:rPr>
          <w:sz w:val="60"/>
          <w:szCs w:val="60"/>
          <w:lang w:eastAsia="en-GB"/>
        </w:rPr>
        <w:t>Leadership to support a culture of safety</w:t>
      </w:r>
    </w:p>
    <w:p w14:paraId="5434CF03" w14:textId="77777777" w:rsidR="0023549B" w:rsidRDefault="0023549B" w:rsidP="00F717B1">
      <w:pPr>
        <w:pStyle w:val="Heading2"/>
        <w:rPr>
          <w:lang w:eastAsia="en-GB"/>
        </w:rPr>
      </w:pPr>
      <w:bookmarkStart w:id="23" w:name="_Toc141687702"/>
      <w:r>
        <w:rPr>
          <w:lang w:eastAsia="en-GB"/>
        </w:rPr>
        <w:t>Secondary d</w:t>
      </w:r>
      <w:r w:rsidRPr="0023549B">
        <w:rPr>
          <w:lang w:eastAsia="en-GB"/>
        </w:rPr>
        <w:t>river: Psychological safety</w:t>
      </w:r>
      <w:bookmarkEnd w:id="23"/>
    </w:p>
    <w:p w14:paraId="08F68182" w14:textId="77777777" w:rsidR="0023549B" w:rsidRPr="0023549B" w:rsidRDefault="0023549B" w:rsidP="005753FF">
      <w:pPr>
        <w:pStyle w:val="Heading3"/>
        <w:rPr>
          <w:rFonts w:eastAsia="Times New Roman"/>
          <w:lang w:eastAsia="en-GB"/>
        </w:rPr>
      </w:pPr>
      <w:r w:rsidRPr="0023549B">
        <w:rPr>
          <w:rFonts w:eastAsia="Times New Roman"/>
          <w:lang w:eastAsia="en-GB"/>
        </w:rPr>
        <w:t>Change ideas:</w:t>
      </w:r>
    </w:p>
    <w:p w14:paraId="73D2FC6A" w14:textId="77777777" w:rsidR="00FE7BE8" w:rsidRPr="00FE7BE8" w:rsidRDefault="00FE7BE8" w:rsidP="00FE7BE8">
      <w:pPr>
        <w:pStyle w:val="ListParagraph"/>
        <w:numPr>
          <w:ilvl w:val="0"/>
          <w:numId w:val="17"/>
        </w:numPr>
        <w:rPr>
          <w:lang w:eastAsia="en-GB"/>
        </w:rPr>
      </w:pPr>
      <w:r>
        <w:rPr>
          <w:lang w:val="en-GB" w:eastAsia="en-GB"/>
        </w:rPr>
        <w:t xml:space="preserve">Structured 1 to </w:t>
      </w:r>
      <w:r w:rsidRPr="000F75C0">
        <w:rPr>
          <w:lang w:val="en-GB" w:eastAsia="en-GB"/>
        </w:rPr>
        <w:t>1 time</w:t>
      </w:r>
    </w:p>
    <w:p w14:paraId="002A6473" w14:textId="77777777" w:rsidR="00FE7BE8" w:rsidRPr="00FE7BE8" w:rsidRDefault="00FE7BE8" w:rsidP="00FE7BE8">
      <w:pPr>
        <w:pStyle w:val="ListParagraph"/>
        <w:numPr>
          <w:ilvl w:val="0"/>
          <w:numId w:val="17"/>
        </w:numPr>
        <w:rPr>
          <w:lang w:eastAsia="en-GB"/>
        </w:rPr>
      </w:pPr>
      <w:r w:rsidRPr="00FE7BE8">
        <w:rPr>
          <w:lang w:val="en-GB" w:eastAsia="en-GB"/>
        </w:rPr>
        <w:t>Process to access senior support and discussion</w:t>
      </w:r>
    </w:p>
    <w:p w14:paraId="755C3FA7" w14:textId="77777777" w:rsidR="00FE7BE8" w:rsidRPr="00FE7BE8" w:rsidRDefault="00FE7BE8" w:rsidP="00FE7BE8">
      <w:pPr>
        <w:pStyle w:val="ListParagraph"/>
        <w:numPr>
          <w:ilvl w:val="0"/>
          <w:numId w:val="17"/>
        </w:numPr>
        <w:spacing w:after="240"/>
        <w:rPr>
          <w:lang w:eastAsia="en-GB"/>
        </w:rPr>
      </w:pPr>
      <w:r w:rsidRPr="00FE7BE8">
        <w:rPr>
          <w:lang w:val="en-GB" w:eastAsia="en-GB"/>
        </w:rPr>
        <w:t>Structured hospital huddles to raise concerns</w:t>
      </w:r>
    </w:p>
    <w:p w14:paraId="6F02EC7E" w14:textId="77777777" w:rsidR="0023549B" w:rsidRPr="008F6664" w:rsidRDefault="008F6664" w:rsidP="005753FF">
      <w:pPr>
        <w:pStyle w:val="Heading3"/>
        <w:rPr>
          <w:rFonts w:eastAsia="Times New Roman"/>
          <w:lang w:eastAsia="en-GB"/>
        </w:rPr>
      </w:pPr>
      <w:r w:rsidRPr="008F6664">
        <w:rPr>
          <w:rFonts w:eastAsia="Times New Roman"/>
          <w:lang w:eastAsia="en-GB"/>
        </w:rPr>
        <w:t>Evidence and Guidelines:</w:t>
      </w:r>
    </w:p>
    <w:p w14:paraId="5E378B8B" w14:textId="77777777" w:rsidR="00B57D04" w:rsidRPr="00B57D04" w:rsidRDefault="008A1D42" w:rsidP="00B57D04">
      <w:hyperlink r:id="rId122" w:history="1">
        <w:proofErr w:type="spellStart"/>
        <w:r w:rsidR="00B57D04" w:rsidRPr="00B57D04">
          <w:rPr>
            <w:rStyle w:val="Hyperlink"/>
          </w:rPr>
          <w:t>Grailey</w:t>
        </w:r>
        <w:proofErr w:type="spellEnd"/>
        <w:r w:rsidR="00B57D04" w:rsidRPr="00B57D04">
          <w:rPr>
            <w:rStyle w:val="Hyperlink"/>
          </w:rPr>
          <w:t xml:space="preserve"> KE, Murray E, Reader T, Brett SJ. The presence and potential impact of</w:t>
        </w:r>
        <w:r w:rsidR="00B57D04" w:rsidRPr="00B57D04">
          <w:rPr>
            <w:rStyle w:val="Hyperlink"/>
            <w:bCs/>
          </w:rPr>
          <w:t xml:space="preserve"> </w:t>
        </w:r>
        <w:r w:rsidR="00B57D04" w:rsidRPr="00B57D04">
          <w:rPr>
            <w:rStyle w:val="Hyperlink"/>
          </w:rPr>
          <w:t>psychological safety in the healthcare setting: an evidence synthesis. BMC</w:t>
        </w:r>
        <w:r w:rsidR="00B57D04" w:rsidRPr="00B57D04">
          <w:rPr>
            <w:rStyle w:val="Hyperlink"/>
            <w:bCs/>
          </w:rPr>
          <w:t xml:space="preserve"> </w:t>
        </w:r>
        <w:r w:rsidR="00B57D04" w:rsidRPr="00B57D04">
          <w:rPr>
            <w:rStyle w:val="Hyperlink"/>
          </w:rPr>
          <w:t>Health Services Research [online] 2021</w:t>
        </w:r>
        <w:proofErr w:type="gramStart"/>
        <w:r w:rsidR="00B57D04" w:rsidRPr="00B57D04">
          <w:rPr>
            <w:rStyle w:val="Hyperlink"/>
          </w:rPr>
          <w:t>;21</w:t>
        </w:r>
        <w:proofErr w:type="gramEnd"/>
        <w:r w:rsidR="00B57D04" w:rsidRPr="00B57D04">
          <w:rPr>
            <w:rStyle w:val="Hyperlink"/>
          </w:rPr>
          <w:t>(1):773</w:t>
        </w:r>
      </w:hyperlink>
    </w:p>
    <w:p w14:paraId="13F13162" w14:textId="77777777" w:rsidR="00B57D04" w:rsidRDefault="008A1D42" w:rsidP="00B57D04">
      <w:hyperlink r:id="rId123" w:history="1">
        <w:r w:rsidR="00B57D04" w:rsidRPr="00B57D04">
          <w:rPr>
            <w:rStyle w:val="Hyperlink"/>
          </w:rPr>
          <w:t>Institute of Healthcare Improvement. Three ways to create psychological safety by Amy Edmondson [online] [video] 2022</w:t>
        </w:r>
      </w:hyperlink>
    </w:p>
    <w:p w14:paraId="270046EF" w14:textId="77777777" w:rsidR="00B57D04" w:rsidRDefault="008A1D42" w:rsidP="00B57D04">
      <w:pPr>
        <w:rPr>
          <w:bCs/>
        </w:rPr>
      </w:pPr>
      <w:hyperlink r:id="rId124" w:history="1">
        <w:r w:rsidR="00B57D04" w:rsidRPr="00B57D04">
          <w:rPr>
            <w:rStyle w:val="Hyperlink"/>
          </w:rPr>
          <w:t>O’Donovan R, McAuliffe E. A systematic review of factors that enable</w:t>
        </w:r>
        <w:r w:rsidR="00B57D04" w:rsidRPr="00B57D04">
          <w:rPr>
            <w:rStyle w:val="Hyperlink"/>
            <w:bCs/>
          </w:rPr>
          <w:t xml:space="preserve"> </w:t>
        </w:r>
        <w:r w:rsidR="00B57D04" w:rsidRPr="00B57D04">
          <w:rPr>
            <w:rStyle w:val="Hyperlink"/>
          </w:rPr>
          <w:t xml:space="preserve">psychological safety in healthcare teams. International Journal of Quality Health Care [online] </w:t>
        </w:r>
        <w:proofErr w:type="gramStart"/>
        <w:r w:rsidR="00B57D04" w:rsidRPr="00B57D04">
          <w:rPr>
            <w:rStyle w:val="Hyperlink"/>
          </w:rPr>
          <w:t>2020;</w:t>
        </w:r>
        <w:proofErr w:type="gramEnd"/>
        <w:r w:rsidR="00B57D04" w:rsidRPr="00B57D04">
          <w:rPr>
            <w:rStyle w:val="Hyperlink"/>
            <w:bCs/>
          </w:rPr>
          <w:t>(4):240 250</w:t>
        </w:r>
      </w:hyperlink>
    </w:p>
    <w:p w14:paraId="50ADF97E" w14:textId="77777777" w:rsidR="0023549B" w:rsidRPr="008F6664" w:rsidRDefault="008F6664" w:rsidP="00B57D04">
      <w:pPr>
        <w:pStyle w:val="Heading3"/>
        <w:rPr>
          <w:rFonts w:eastAsia="Times New Roman"/>
          <w:lang w:eastAsia="en-GB"/>
        </w:rPr>
      </w:pPr>
      <w:r w:rsidRPr="008F6664">
        <w:rPr>
          <w:rFonts w:eastAsia="Times New Roman"/>
          <w:lang w:eastAsia="en-GB"/>
        </w:rPr>
        <w:t>Tools and Resources:</w:t>
      </w:r>
    </w:p>
    <w:p w14:paraId="3D49393B" w14:textId="77777777" w:rsidR="00B57D04" w:rsidRDefault="008A1D42" w:rsidP="0023549B">
      <w:pPr>
        <w:spacing w:line="240" w:lineRule="auto"/>
      </w:pPr>
      <w:hyperlink r:id="rId125" w:history="1">
        <w:r w:rsidR="00B57D04" w:rsidRPr="00B57D04">
          <w:rPr>
            <w:rStyle w:val="Hyperlink"/>
          </w:rPr>
          <w:t>Edmondson A. The importance of psychological safety [online] [video] 2021</w:t>
        </w:r>
      </w:hyperlink>
    </w:p>
    <w:p w14:paraId="3D2559D6" w14:textId="77777777" w:rsidR="00B57D04" w:rsidRDefault="008A1D42" w:rsidP="00B57D04">
      <w:pPr>
        <w:spacing w:line="240" w:lineRule="auto"/>
      </w:pPr>
      <w:hyperlink r:id="rId126" w:history="1">
        <w:r w:rsidR="00B57D04" w:rsidRPr="00B57D04">
          <w:rPr>
            <w:rStyle w:val="Hyperlink"/>
          </w:rPr>
          <w:t xml:space="preserve">Healthcare Improvement Scotland. Leadership </w:t>
        </w:r>
        <w:r w:rsidR="001C3698" w:rsidRPr="00B57D04">
          <w:rPr>
            <w:rStyle w:val="Hyperlink"/>
          </w:rPr>
          <w:t>walk rounds and safety conversations</w:t>
        </w:r>
        <w:r w:rsidR="00B57D04" w:rsidRPr="00B57D04">
          <w:rPr>
            <w:rStyle w:val="Hyperlink"/>
          </w:rPr>
          <w:t xml:space="preserve"> [online]</w:t>
        </w:r>
      </w:hyperlink>
    </w:p>
    <w:p w14:paraId="5CF43291" w14:textId="77777777" w:rsidR="008F6664" w:rsidRDefault="008A1D42" w:rsidP="001C3698">
      <w:pPr>
        <w:spacing w:line="240" w:lineRule="auto"/>
      </w:pPr>
      <w:hyperlink r:id="rId127" w:history="1">
        <w:r w:rsidR="001C3698" w:rsidRPr="001C3698">
          <w:rPr>
            <w:rStyle w:val="Hyperlink"/>
          </w:rPr>
          <w:t>Healthcare Improvement Scotland</w:t>
        </w:r>
        <w:r w:rsidR="001C3698">
          <w:rPr>
            <w:rStyle w:val="Hyperlink"/>
          </w:rPr>
          <w:t>.</w:t>
        </w:r>
        <w:r w:rsidR="001C3698" w:rsidRPr="001C3698">
          <w:rPr>
            <w:rStyle w:val="Hyperlink"/>
          </w:rPr>
          <w:t xml:space="preserve"> Essentials of Safe Care, readiness for change assessment &amp; prioritisation tool [online] 2021</w:t>
        </w:r>
      </w:hyperlink>
    </w:p>
    <w:p w14:paraId="1F44DDFD" w14:textId="77777777" w:rsidR="001C3698" w:rsidRDefault="008A1D42" w:rsidP="001C3698">
      <w:pPr>
        <w:spacing w:line="240" w:lineRule="auto"/>
      </w:pPr>
      <w:hyperlink r:id="rId128" w:history="1">
        <w:r w:rsidR="001C3698" w:rsidRPr="001C3698">
          <w:rPr>
            <w:rStyle w:val="Hyperlink"/>
          </w:rPr>
          <w:t>Institute for Healthcare Improvement. Why is psychological safety so important in health care? [</w:t>
        </w:r>
        <w:proofErr w:type="gramStart"/>
        <w:r w:rsidR="001C3698" w:rsidRPr="001C3698">
          <w:rPr>
            <w:rStyle w:val="Hyperlink"/>
          </w:rPr>
          <w:t>online</w:t>
        </w:r>
        <w:proofErr w:type="gramEnd"/>
        <w:r w:rsidR="001C3698" w:rsidRPr="001C3698">
          <w:rPr>
            <w:rStyle w:val="Hyperlink"/>
          </w:rPr>
          <w:t>] 2022</w:t>
        </w:r>
      </w:hyperlink>
    </w:p>
    <w:p w14:paraId="3004E94F" w14:textId="77777777" w:rsidR="001C3698" w:rsidRPr="001C3698" w:rsidRDefault="008A1D42" w:rsidP="001C3698">
      <w:pPr>
        <w:spacing w:line="240" w:lineRule="auto"/>
      </w:pPr>
      <w:hyperlink r:id="rId129" w:history="1">
        <w:r w:rsidR="001C3698" w:rsidRPr="001C3698">
          <w:rPr>
            <w:rStyle w:val="Hyperlink"/>
          </w:rPr>
          <w:t xml:space="preserve">West M, Eckert R, Collins B, </w:t>
        </w:r>
        <w:proofErr w:type="spellStart"/>
        <w:proofErr w:type="gramStart"/>
        <w:r w:rsidR="001C3698" w:rsidRPr="001C3698">
          <w:rPr>
            <w:rStyle w:val="Hyperlink"/>
          </w:rPr>
          <w:t>Chowla</w:t>
        </w:r>
        <w:proofErr w:type="spellEnd"/>
        <w:proofErr w:type="gramEnd"/>
        <w:r w:rsidR="001C3698" w:rsidRPr="001C3698">
          <w:rPr>
            <w:rStyle w:val="Hyperlink"/>
          </w:rPr>
          <w:t xml:space="preserve"> R. Caring to change: how compassionate leadership can stimulate innovation in health care [online] 2017</w:t>
        </w:r>
      </w:hyperlink>
    </w:p>
    <w:p w14:paraId="47775098" w14:textId="77777777" w:rsidR="00114209" w:rsidRDefault="00114209">
      <w:pPr>
        <w:rPr>
          <w:rFonts w:eastAsia="Times New Roman" w:cstheme="minorHAnsi"/>
          <w:color w:val="auto"/>
          <w:sz w:val="48"/>
          <w:szCs w:val="24"/>
          <w:lang w:eastAsia="en-GB"/>
        </w:rPr>
      </w:pPr>
      <w:r>
        <w:rPr>
          <w:rFonts w:eastAsia="Times New Roman" w:cstheme="minorHAnsi"/>
          <w:color w:val="auto"/>
          <w:sz w:val="48"/>
          <w:szCs w:val="24"/>
          <w:lang w:eastAsia="en-GB"/>
        </w:rPr>
        <w:br w:type="page"/>
      </w:r>
    </w:p>
    <w:p w14:paraId="475BA957" w14:textId="77777777" w:rsidR="008F6664" w:rsidRPr="00384AE8" w:rsidRDefault="00114209" w:rsidP="00384AE8">
      <w:pPr>
        <w:rPr>
          <w:sz w:val="60"/>
          <w:szCs w:val="60"/>
          <w:lang w:eastAsia="en-GB"/>
        </w:rPr>
      </w:pPr>
      <w:r w:rsidRPr="00384AE8">
        <w:rPr>
          <w:sz w:val="60"/>
          <w:szCs w:val="60"/>
          <w:lang w:eastAsia="en-GB"/>
        </w:rPr>
        <w:t>P</w:t>
      </w:r>
      <w:r w:rsidR="008F6664" w:rsidRPr="00384AE8">
        <w:rPr>
          <w:sz w:val="60"/>
          <w:szCs w:val="60"/>
          <w:lang w:eastAsia="en-GB"/>
        </w:rPr>
        <w:t xml:space="preserve">rimary Driver: </w:t>
      </w:r>
      <w:r w:rsidR="0090231C">
        <w:rPr>
          <w:sz w:val="60"/>
          <w:szCs w:val="60"/>
          <w:lang w:eastAsia="en-GB"/>
        </w:rPr>
        <w:t>Leadership to support a culture of safety</w:t>
      </w:r>
    </w:p>
    <w:p w14:paraId="227C4B72" w14:textId="77777777" w:rsidR="008F6664" w:rsidRDefault="008F6664" w:rsidP="00F717B1">
      <w:pPr>
        <w:pStyle w:val="Heading2"/>
        <w:rPr>
          <w:lang w:eastAsia="en-GB"/>
        </w:rPr>
      </w:pPr>
      <w:bookmarkStart w:id="24" w:name="_Toc141687703"/>
      <w:r w:rsidRPr="0023549B">
        <w:rPr>
          <w:lang w:eastAsia="en-GB"/>
        </w:rPr>
        <w:t>Secondary driver: Staff</w:t>
      </w:r>
      <w:r>
        <w:rPr>
          <w:lang w:eastAsia="en-GB"/>
        </w:rPr>
        <w:t xml:space="preserve"> wellbeing</w:t>
      </w:r>
      <w:bookmarkEnd w:id="24"/>
    </w:p>
    <w:p w14:paraId="156709EA" w14:textId="77777777" w:rsidR="008F6664" w:rsidRPr="0023549B" w:rsidRDefault="008F6664" w:rsidP="005753FF">
      <w:pPr>
        <w:pStyle w:val="Heading3"/>
        <w:rPr>
          <w:rFonts w:eastAsia="Times New Roman"/>
          <w:lang w:eastAsia="en-GB"/>
        </w:rPr>
      </w:pPr>
      <w:r w:rsidRPr="0023549B">
        <w:rPr>
          <w:rFonts w:eastAsia="Times New Roman"/>
          <w:lang w:eastAsia="en-GB"/>
        </w:rPr>
        <w:t>Change ideas:</w:t>
      </w:r>
    </w:p>
    <w:p w14:paraId="2CF42402" w14:textId="77777777" w:rsidR="008F6664" w:rsidRPr="0023549B" w:rsidRDefault="008F6664" w:rsidP="00456D0C">
      <w:pPr>
        <w:pStyle w:val="ListParagraph"/>
        <w:numPr>
          <w:ilvl w:val="0"/>
          <w:numId w:val="17"/>
        </w:numPr>
        <w:rPr>
          <w:lang w:eastAsia="en-GB"/>
        </w:rPr>
      </w:pPr>
      <w:r>
        <w:rPr>
          <w:lang w:eastAsia="en-GB"/>
        </w:rPr>
        <w:t>Listening to the work</w:t>
      </w:r>
      <w:r w:rsidRPr="0023549B">
        <w:rPr>
          <w:lang w:eastAsia="en-GB"/>
        </w:rPr>
        <w:t>force and identifying areas for improvements</w:t>
      </w:r>
    </w:p>
    <w:p w14:paraId="2D163DF0" w14:textId="77777777" w:rsidR="008F6664" w:rsidRPr="0023549B" w:rsidRDefault="008F6664" w:rsidP="00456D0C">
      <w:pPr>
        <w:pStyle w:val="ListParagraph"/>
        <w:numPr>
          <w:ilvl w:val="0"/>
          <w:numId w:val="17"/>
        </w:numPr>
        <w:rPr>
          <w:lang w:eastAsia="en-GB"/>
        </w:rPr>
      </w:pPr>
      <w:r w:rsidRPr="0023549B">
        <w:rPr>
          <w:lang w:eastAsia="en-GB"/>
        </w:rPr>
        <w:t>Test ideas for improvements in a timely manner</w:t>
      </w:r>
    </w:p>
    <w:p w14:paraId="4952F887" w14:textId="77777777" w:rsidR="008F6664" w:rsidRDefault="008F6664" w:rsidP="001C3698">
      <w:pPr>
        <w:pStyle w:val="ListParagraph"/>
        <w:numPr>
          <w:ilvl w:val="0"/>
          <w:numId w:val="17"/>
        </w:numPr>
        <w:rPr>
          <w:lang w:eastAsia="en-GB"/>
        </w:rPr>
      </w:pPr>
      <w:r w:rsidRPr="0023549B">
        <w:rPr>
          <w:lang w:eastAsia="en-GB"/>
        </w:rPr>
        <w:t>Celebrate success</w:t>
      </w:r>
    </w:p>
    <w:p w14:paraId="0F1532CE" w14:textId="77777777" w:rsidR="001C3698" w:rsidRDefault="001C3698" w:rsidP="005753FF">
      <w:pPr>
        <w:pStyle w:val="ListParagraph"/>
        <w:numPr>
          <w:ilvl w:val="0"/>
          <w:numId w:val="17"/>
        </w:numPr>
        <w:spacing w:after="240"/>
        <w:rPr>
          <w:lang w:eastAsia="en-GB"/>
        </w:rPr>
      </w:pPr>
      <w:r>
        <w:rPr>
          <w:lang w:eastAsia="en-GB"/>
        </w:rPr>
        <w:t>Use of standardised feedback tools e.g. iMatter</w:t>
      </w:r>
    </w:p>
    <w:p w14:paraId="3B4AC18F" w14:textId="77777777" w:rsidR="008F6664" w:rsidRPr="008F6664" w:rsidRDefault="008F6664" w:rsidP="005753FF">
      <w:pPr>
        <w:pStyle w:val="Heading3"/>
        <w:rPr>
          <w:rFonts w:eastAsia="Times New Roman"/>
          <w:lang w:eastAsia="en-GB"/>
        </w:rPr>
      </w:pPr>
      <w:r w:rsidRPr="008F6664">
        <w:rPr>
          <w:rFonts w:eastAsia="Times New Roman"/>
          <w:lang w:eastAsia="en-GB"/>
        </w:rPr>
        <w:t>Evidence and Guidelines:</w:t>
      </w:r>
    </w:p>
    <w:p w14:paraId="3DF051AF" w14:textId="77777777" w:rsidR="001C3698" w:rsidRDefault="008A1D42" w:rsidP="008F6664">
      <w:pPr>
        <w:spacing w:line="240" w:lineRule="auto"/>
      </w:pPr>
      <w:hyperlink r:id="rId130" w:history="1">
        <w:r w:rsidR="001C3698" w:rsidRPr="001C3698">
          <w:rPr>
            <w:rStyle w:val="Hyperlink"/>
          </w:rPr>
          <w:t>NHS Education for Scotland. National Trauma Training Programme [online] 2020</w:t>
        </w:r>
      </w:hyperlink>
    </w:p>
    <w:p w14:paraId="477A6C08" w14:textId="77777777" w:rsidR="001C3698" w:rsidRPr="001C3698" w:rsidRDefault="008A1D42" w:rsidP="001C3698">
      <w:hyperlink r:id="rId131" w:history="1">
        <w:proofErr w:type="spellStart"/>
        <w:r w:rsidR="001C3698" w:rsidRPr="001C3698">
          <w:rPr>
            <w:rStyle w:val="Hyperlink"/>
          </w:rPr>
          <w:t>Perlo</w:t>
        </w:r>
        <w:proofErr w:type="spellEnd"/>
        <w:r w:rsidR="001C3698" w:rsidRPr="001C3698">
          <w:rPr>
            <w:rStyle w:val="Hyperlink"/>
          </w:rPr>
          <w:t xml:space="preserve"> J, </w:t>
        </w:r>
        <w:proofErr w:type="spellStart"/>
        <w:r w:rsidR="001C3698" w:rsidRPr="001C3698">
          <w:rPr>
            <w:rStyle w:val="Hyperlink"/>
          </w:rPr>
          <w:t>Balik</w:t>
        </w:r>
        <w:proofErr w:type="spellEnd"/>
        <w:r w:rsidR="001C3698" w:rsidRPr="001C3698">
          <w:rPr>
            <w:rStyle w:val="Hyperlink"/>
          </w:rPr>
          <w:t xml:space="preserve"> B, </w:t>
        </w:r>
        <w:proofErr w:type="spellStart"/>
        <w:r w:rsidR="001C3698" w:rsidRPr="001C3698">
          <w:rPr>
            <w:rStyle w:val="Hyperlink"/>
          </w:rPr>
          <w:t>Swensen</w:t>
        </w:r>
        <w:proofErr w:type="spellEnd"/>
        <w:r w:rsidR="001C3698" w:rsidRPr="001C3698">
          <w:rPr>
            <w:rStyle w:val="Hyperlink"/>
          </w:rPr>
          <w:t xml:space="preserve"> S, </w:t>
        </w:r>
        <w:proofErr w:type="spellStart"/>
        <w:r w:rsidR="001C3698" w:rsidRPr="001C3698">
          <w:rPr>
            <w:rStyle w:val="Hyperlink"/>
          </w:rPr>
          <w:t>Kabcenell</w:t>
        </w:r>
        <w:proofErr w:type="spellEnd"/>
        <w:r w:rsidR="001C3698" w:rsidRPr="001C3698">
          <w:rPr>
            <w:rStyle w:val="Hyperlink"/>
          </w:rPr>
          <w:t xml:space="preserve"> A, Landsman J, et al. Institute for</w:t>
        </w:r>
        <w:r w:rsidR="001C3698" w:rsidRPr="001C3698">
          <w:rPr>
            <w:rStyle w:val="Hyperlink"/>
            <w:bCs/>
          </w:rPr>
          <w:t xml:space="preserve"> </w:t>
        </w:r>
        <w:r w:rsidR="001C3698" w:rsidRPr="001C3698">
          <w:rPr>
            <w:rStyle w:val="Hyperlink"/>
          </w:rPr>
          <w:t>Healthcare Improvement Framework for Impr</w:t>
        </w:r>
        <w:r w:rsidR="001C3698" w:rsidRPr="001C3698">
          <w:rPr>
            <w:rStyle w:val="Hyperlink"/>
            <w:bCs/>
          </w:rPr>
          <w:t>oving Joy in Work [online] 2017</w:t>
        </w:r>
      </w:hyperlink>
    </w:p>
    <w:p w14:paraId="3E8F575B" w14:textId="77777777" w:rsidR="008F6664" w:rsidRPr="008F6664" w:rsidRDefault="008F6664" w:rsidP="001C3698">
      <w:pPr>
        <w:pStyle w:val="Heading3"/>
        <w:rPr>
          <w:rFonts w:eastAsia="Times New Roman"/>
          <w:lang w:eastAsia="en-GB"/>
        </w:rPr>
      </w:pPr>
      <w:r w:rsidRPr="008F6664">
        <w:rPr>
          <w:rFonts w:eastAsia="Times New Roman"/>
          <w:lang w:eastAsia="en-GB"/>
        </w:rPr>
        <w:t>Tools and Resources:</w:t>
      </w:r>
    </w:p>
    <w:p w14:paraId="1C171FD8" w14:textId="77777777" w:rsidR="00082794" w:rsidRPr="00082794" w:rsidRDefault="008A1D42" w:rsidP="00082794">
      <w:hyperlink r:id="rId132" w:history="1">
        <w:r w:rsidR="00082794" w:rsidRPr="00082794">
          <w:rPr>
            <w:rStyle w:val="Hyperlink"/>
          </w:rPr>
          <w:t>NHS Education for Scotland and Healthcare Improvement Scotland ihub</w:t>
        </w:r>
        <w:r w:rsidR="00082794" w:rsidRPr="00082794">
          <w:rPr>
            <w:rStyle w:val="Hyperlink"/>
            <w:bCs/>
          </w:rPr>
          <w:t>.</w:t>
        </w:r>
        <w:r w:rsidR="00082794" w:rsidRPr="00082794">
          <w:rPr>
            <w:rStyle w:val="Hyperlink"/>
          </w:rPr>
          <w:t xml:space="preserve"> Ready to</w:t>
        </w:r>
        <w:r w:rsidR="00082794" w:rsidRPr="00082794">
          <w:rPr>
            <w:rStyle w:val="Hyperlink"/>
            <w:bCs/>
          </w:rPr>
          <w:t xml:space="preserve"> </w:t>
        </w:r>
        <w:r w:rsidR="00082794" w:rsidRPr="00082794">
          <w:rPr>
            <w:rStyle w:val="Hyperlink"/>
          </w:rPr>
          <w:t>Lead: Lesson 7 Celebrating Success webpage [online] [video] 2021</w:t>
        </w:r>
      </w:hyperlink>
    </w:p>
    <w:p w14:paraId="3E2D5685" w14:textId="77777777" w:rsidR="00082794" w:rsidRDefault="008A1D42" w:rsidP="00082794">
      <w:hyperlink r:id="rId133" w:history="1">
        <w:r w:rsidR="00082794" w:rsidRPr="00082794">
          <w:rPr>
            <w:rStyle w:val="Hyperlink"/>
          </w:rPr>
          <w:t>National Wellbeing Hub. National Wellbeing Hub for Health and Social Care Staff [online]</w:t>
        </w:r>
      </w:hyperlink>
    </w:p>
    <w:p w14:paraId="6C5CF6DE" w14:textId="77777777" w:rsidR="00082794" w:rsidRDefault="008A1D42" w:rsidP="00082794">
      <w:hyperlink r:id="rId134" w:history="1">
        <w:r w:rsidR="00082794" w:rsidRPr="00082794">
          <w:rPr>
            <w:rStyle w:val="Hyperlink"/>
          </w:rPr>
          <w:t>Picker Institute Europe. Understanding staff wellbeing, its impact on patient experience and healthcare quality [online] 2015</w:t>
        </w:r>
      </w:hyperlink>
    </w:p>
    <w:p w14:paraId="45779896" w14:textId="77777777" w:rsidR="008F6664" w:rsidRPr="00114209" w:rsidRDefault="008A1D42" w:rsidP="008F6664">
      <w:pPr>
        <w:spacing w:line="240" w:lineRule="auto"/>
        <w:rPr>
          <w:rFonts w:eastAsia="Times New Roman" w:cstheme="minorHAnsi"/>
          <w:b/>
          <w:color w:val="FF0000"/>
          <w:sz w:val="28"/>
          <w:szCs w:val="24"/>
          <w:lang w:eastAsia="en-GB"/>
        </w:rPr>
      </w:pPr>
      <w:hyperlink r:id="rId135" w:history="1">
        <w:r w:rsidR="00082794" w:rsidRPr="00082794">
          <w:rPr>
            <w:rStyle w:val="Hyperlink"/>
          </w:rPr>
          <w:t>The Scottish Social Service Council Coaching for Wellbeing Resources [online]</w:t>
        </w:r>
      </w:hyperlink>
    </w:p>
    <w:p w14:paraId="182588BD" w14:textId="77777777" w:rsidR="00114209" w:rsidRDefault="00114209">
      <w:pPr>
        <w:rPr>
          <w:rFonts w:eastAsia="Times New Roman" w:cstheme="minorHAnsi"/>
          <w:color w:val="auto"/>
          <w:sz w:val="48"/>
          <w:szCs w:val="24"/>
          <w:lang w:eastAsia="en-GB"/>
        </w:rPr>
      </w:pPr>
      <w:r>
        <w:rPr>
          <w:rFonts w:eastAsia="Times New Roman" w:cstheme="minorHAnsi"/>
          <w:color w:val="auto"/>
          <w:sz w:val="48"/>
          <w:szCs w:val="24"/>
          <w:lang w:eastAsia="en-GB"/>
        </w:rPr>
        <w:br w:type="page"/>
      </w:r>
    </w:p>
    <w:p w14:paraId="72FB70C1" w14:textId="77777777" w:rsidR="008F6664" w:rsidRPr="00384AE8" w:rsidRDefault="008F6664" w:rsidP="00384AE8">
      <w:pPr>
        <w:rPr>
          <w:sz w:val="60"/>
          <w:szCs w:val="60"/>
          <w:lang w:eastAsia="en-GB"/>
        </w:rPr>
      </w:pPr>
      <w:r w:rsidRPr="00384AE8">
        <w:rPr>
          <w:sz w:val="60"/>
          <w:szCs w:val="60"/>
          <w:lang w:eastAsia="en-GB"/>
        </w:rPr>
        <w:t xml:space="preserve">Primary Driver: </w:t>
      </w:r>
      <w:r w:rsidR="0090231C">
        <w:rPr>
          <w:sz w:val="60"/>
          <w:szCs w:val="60"/>
          <w:lang w:eastAsia="en-GB"/>
        </w:rPr>
        <w:t>Leadership to support a culture of safety</w:t>
      </w:r>
    </w:p>
    <w:p w14:paraId="3321A1DD" w14:textId="77777777" w:rsidR="008F6664" w:rsidRDefault="008F6664" w:rsidP="00F717B1">
      <w:pPr>
        <w:pStyle w:val="Heading2"/>
        <w:rPr>
          <w:sz w:val="26"/>
          <w:lang w:eastAsia="en-GB"/>
        </w:rPr>
      </w:pPr>
      <w:bookmarkStart w:id="25" w:name="_Toc141687704"/>
      <w:r w:rsidRPr="0023549B">
        <w:rPr>
          <w:lang w:eastAsia="en-GB"/>
        </w:rPr>
        <w:t>Secondary driver: Safe staffing</w:t>
      </w:r>
      <w:bookmarkEnd w:id="25"/>
    </w:p>
    <w:p w14:paraId="2C4B579B" w14:textId="77777777" w:rsidR="008F6664" w:rsidRPr="0023549B" w:rsidRDefault="008F6664" w:rsidP="00B40708">
      <w:pPr>
        <w:pStyle w:val="Heading3"/>
        <w:rPr>
          <w:rFonts w:eastAsia="Times New Roman"/>
          <w:lang w:eastAsia="en-GB"/>
        </w:rPr>
      </w:pPr>
      <w:r w:rsidRPr="0023549B">
        <w:rPr>
          <w:rFonts w:eastAsia="Times New Roman"/>
          <w:lang w:eastAsia="en-GB"/>
        </w:rPr>
        <w:t xml:space="preserve">Change ideas: </w:t>
      </w:r>
    </w:p>
    <w:p w14:paraId="616C9140" w14:textId="77777777" w:rsidR="008F6664" w:rsidRPr="0023549B" w:rsidRDefault="008F6664" w:rsidP="00456D0C">
      <w:pPr>
        <w:pStyle w:val="ListParagraph"/>
        <w:numPr>
          <w:ilvl w:val="0"/>
          <w:numId w:val="17"/>
        </w:numPr>
        <w:rPr>
          <w:lang w:eastAsia="en-GB"/>
        </w:rPr>
      </w:pPr>
      <w:r w:rsidRPr="0023549B">
        <w:rPr>
          <w:lang w:eastAsia="en-GB"/>
        </w:rPr>
        <w:t>Staff education and awareness</w:t>
      </w:r>
    </w:p>
    <w:p w14:paraId="1D0D2A14" w14:textId="77777777" w:rsidR="008F6664" w:rsidRDefault="00082794" w:rsidP="00456D0C">
      <w:pPr>
        <w:pStyle w:val="ListParagraph"/>
        <w:numPr>
          <w:ilvl w:val="0"/>
          <w:numId w:val="17"/>
        </w:numPr>
        <w:rPr>
          <w:lang w:eastAsia="en-GB"/>
        </w:rPr>
      </w:pPr>
      <w:r>
        <w:rPr>
          <w:lang w:eastAsia="en-GB"/>
        </w:rPr>
        <w:t>Mechanism for e</w:t>
      </w:r>
      <w:r w:rsidR="008F6664" w:rsidRPr="0023549B">
        <w:rPr>
          <w:lang w:eastAsia="en-GB"/>
        </w:rPr>
        <w:t>ffective rostering</w:t>
      </w:r>
    </w:p>
    <w:p w14:paraId="1D141556" w14:textId="77777777" w:rsidR="00082794" w:rsidRDefault="00082794" w:rsidP="00082794">
      <w:pPr>
        <w:pStyle w:val="ListParagraph"/>
        <w:numPr>
          <w:ilvl w:val="0"/>
          <w:numId w:val="17"/>
        </w:numPr>
        <w:rPr>
          <w:lang w:eastAsia="en-GB"/>
        </w:rPr>
      </w:pPr>
      <w:r>
        <w:rPr>
          <w:lang w:eastAsia="en-GB"/>
        </w:rPr>
        <w:t>Process for mitigation of staffing shortfalls</w:t>
      </w:r>
    </w:p>
    <w:p w14:paraId="26835671" w14:textId="77777777" w:rsidR="00082794" w:rsidRPr="0023549B" w:rsidRDefault="00082794" w:rsidP="00082794">
      <w:pPr>
        <w:pStyle w:val="ListParagraph"/>
        <w:numPr>
          <w:ilvl w:val="0"/>
          <w:numId w:val="17"/>
        </w:numPr>
        <w:spacing w:after="240"/>
        <w:rPr>
          <w:lang w:eastAsia="en-GB"/>
        </w:rPr>
      </w:pPr>
      <w:r w:rsidRPr="00082794">
        <w:rPr>
          <w:lang w:val="en-GB" w:eastAsia="en-GB"/>
        </w:rPr>
        <w:t>Process to escalate staffing shortfalls which impact on safe delivery of care</w:t>
      </w:r>
    </w:p>
    <w:p w14:paraId="1797EA7F" w14:textId="77777777" w:rsidR="008F6664" w:rsidRDefault="008F6664" w:rsidP="00B40708">
      <w:pPr>
        <w:pStyle w:val="Heading3"/>
        <w:rPr>
          <w:rFonts w:eastAsia="Times New Roman"/>
          <w:lang w:eastAsia="en-GB"/>
        </w:rPr>
      </w:pPr>
      <w:r w:rsidRPr="008F6664">
        <w:rPr>
          <w:rFonts w:eastAsia="Times New Roman"/>
          <w:lang w:eastAsia="en-GB"/>
        </w:rPr>
        <w:t>Evidence and Guidelines:</w:t>
      </w:r>
    </w:p>
    <w:p w14:paraId="3A0BBB84" w14:textId="77777777" w:rsidR="00082794" w:rsidRPr="00082794" w:rsidRDefault="008A1D42" w:rsidP="00082794">
      <w:hyperlink r:id="rId136" w:history="1">
        <w:r w:rsidR="00082794" w:rsidRPr="00082794">
          <w:rPr>
            <w:rStyle w:val="Hyperlink"/>
          </w:rPr>
          <w:t xml:space="preserve">Griffiths P, </w:t>
        </w:r>
        <w:proofErr w:type="spellStart"/>
        <w:r w:rsidR="00082794" w:rsidRPr="00082794">
          <w:rPr>
            <w:rStyle w:val="Hyperlink"/>
          </w:rPr>
          <w:t>Recio</w:t>
        </w:r>
        <w:proofErr w:type="spellEnd"/>
        <w:r w:rsidR="00082794" w:rsidRPr="00082794">
          <w:rPr>
            <w:rStyle w:val="Hyperlink"/>
          </w:rPr>
          <w:t xml:space="preserve"> Saucedo, </w:t>
        </w:r>
        <w:proofErr w:type="spellStart"/>
        <w:r w:rsidR="00082794" w:rsidRPr="00082794">
          <w:rPr>
            <w:rStyle w:val="Hyperlink"/>
          </w:rPr>
          <w:t>Dall’Ora</w:t>
        </w:r>
        <w:proofErr w:type="spellEnd"/>
        <w:r w:rsidR="00082794" w:rsidRPr="00082794">
          <w:rPr>
            <w:rStyle w:val="Hyperlink"/>
          </w:rPr>
          <w:t xml:space="preserve"> C, Briggs J, </w:t>
        </w:r>
        <w:proofErr w:type="spellStart"/>
        <w:r w:rsidR="00082794" w:rsidRPr="00082794">
          <w:rPr>
            <w:rStyle w:val="Hyperlink"/>
          </w:rPr>
          <w:t>Maruotti</w:t>
        </w:r>
        <w:proofErr w:type="spellEnd"/>
        <w:r w:rsidR="00082794" w:rsidRPr="00082794">
          <w:rPr>
            <w:rStyle w:val="Hyperlink"/>
          </w:rPr>
          <w:t xml:space="preserve"> A, et al. The </w:t>
        </w:r>
        <w:r w:rsidR="00082794" w:rsidRPr="00082794">
          <w:rPr>
            <w:rStyle w:val="Hyperlink"/>
            <w:bCs/>
          </w:rPr>
          <w:t>association between nurse staffing and omissions in nursing care</w:t>
        </w:r>
        <w:r w:rsidR="00082794" w:rsidRPr="00082794">
          <w:rPr>
            <w:rStyle w:val="Hyperlink"/>
          </w:rPr>
          <w:t xml:space="preserve">: A </w:t>
        </w:r>
        <w:r w:rsidR="00082794" w:rsidRPr="00082794">
          <w:rPr>
            <w:rStyle w:val="Hyperlink"/>
            <w:bCs/>
          </w:rPr>
          <w:t>systematic review journal of advanced nursing</w:t>
        </w:r>
        <w:r w:rsidR="00082794" w:rsidRPr="00082794">
          <w:rPr>
            <w:rStyle w:val="Hyperlink"/>
          </w:rPr>
          <w:t xml:space="preserve"> [online] 2018; 74(7):1474-1487</w:t>
        </w:r>
      </w:hyperlink>
    </w:p>
    <w:p w14:paraId="6F258553" w14:textId="77777777" w:rsidR="0033187C" w:rsidRPr="0033187C" w:rsidRDefault="008A1D42" w:rsidP="0033187C">
      <w:hyperlink r:id="rId137" w:history="1">
        <w:proofErr w:type="spellStart"/>
        <w:r w:rsidR="0033187C" w:rsidRPr="0033187C">
          <w:rPr>
            <w:rStyle w:val="Hyperlink"/>
          </w:rPr>
          <w:t>Shekelle</w:t>
        </w:r>
        <w:proofErr w:type="spellEnd"/>
        <w:r w:rsidR="0033187C" w:rsidRPr="0033187C">
          <w:rPr>
            <w:rStyle w:val="Hyperlink"/>
          </w:rPr>
          <w:t xml:space="preserve"> PG. Nurse patient ratios as a patient safety strategy: A systematic review. Annals of Internal Medicine [</w:t>
        </w:r>
        <w:r w:rsidR="0033187C" w:rsidRPr="0033187C">
          <w:rPr>
            <w:rStyle w:val="Hyperlink"/>
            <w:bCs/>
          </w:rPr>
          <w:t>online] 2013</w:t>
        </w:r>
        <w:proofErr w:type="gramStart"/>
        <w:r w:rsidR="0033187C" w:rsidRPr="0033187C">
          <w:rPr>
            <w:rStyle w:val="Hyperlink"/>
            <w:bCs/>
          </w:rPr>
          <w:t>;158</w:t>
        </w:r>
        <w:proofErr w:type="gramEnd"/>
        <w:r w:rsidR="0033187C" w:rsidRPr="0033187C">
          <w:rPr>
            <w:rStyle w:val="Hyperlink"/>
            <w:bCs/>
          </w:rPr>
          <w:t>(5):2:404-409</w:t>
        </w:r>
      </w:hyperlink>
    </w:p>
    <w:p w14:paraId="0D78C135" w14:textId="77777777" w:rsidR="008F6664" w:rsidRPr="008F6664" w:rsidRDefault="008F6664" w:rsidP="0033187C">
      <w:pPr>
        <w:pStyle w:val="Heading3"/>
        <w:rPr>
          <w:rFonts w:eastAsia="Times New Roman"/>
          <w:lang w:eastAsia="en-GB"/>
        </w:rPr>
      </w:pPr>
      <w:r w:rsidRPr="008F6664">
        <w:rPr>
          <w:rFonts w:eastAsia="Times New Roman"/>
          <w:lang w:eastAsia="en-GB"/>
        </w:rPr>
        <w:t>Tools and Resources:</w:t>
      </w:r>
    </w:p>
    <w:p w14:paraId="6C98D210" w14:textId="77777777" w:rsidR="0033187C" w:rsidRDefault="008A1D42" w:rsidP="008F6664">
      <w:pPr>
        <w:spacing w:line="240" w:lineRule="auto"/>
      </w:pPr>
      <w:hyperlink r:id="rId138" w:history="1">
        <w:r w:rsidR="0033187C" w:rsidRPr="0033187C">
          <w:rPr>
            <w:rStyle w:val="Hyperlink"/>
          </w:rPr>
          <w:t xml:space="preserve">Healthcare </w:t>
        </w:r>
        <w:r w:rsidR="0090231C">
          <w:rPr>
            <w:rStyle w:val="Hyperlink"/>
          </w:rPr>
          <w:t>Improvement Scotland. Staffing w</w:t>
        </w:r>
        <w:r w:rsidR="0033187C" w:rsidRPr="0033187C">
          <w:rPr>
            <w:rStyle w:val="Hyperlink"/>
          </w:rPr>
          <w:t>orkload Tools [online]</w:t>
        </w:r>
      </w:hyperlink>
    </w:p>
    <w:p w14:paraId="3DBF986A" w14:textId="77777777" w:rsidR="0033187C" w:rsidRDefault="008A1D42" w:rsidP="008F6664">
      <w:pPr>
        <w:spacing w:line="240" w:lineRule="auto"/>
      </w:pPr>
      <w:hyperlink r:id="rId139" w:history="1">
        <w:r w:rsidR="0033187C" w:rsidRPr="0033187C">
          <w:rPr>
            <w:rStyle w:val="Hyperlink"/>
          </w:rPr>
          <w:t xml:space="preserve">Healthcare Improvement Scotland. Safe </w:t>
        </w:r>
        <w:r w:rsidR="0090231C" w:rsidRPr="0033187C">
          <w:rPr>
            <w:rStyle w:val="Hyperlink"/>
          </w:rPr>
          <w:t>staffing</w:t>
        </w:r>
        <w:r w:rsidR="0033187C" w:rsidRPr="0033187C">
          <w:rPr>
            <w:rStyle w:val="Hyperlink"/>
          </w:rPr>
          <w:t xml:space="preserve"> [online]</w:t>
        </w:r>
      </w:hyperlink>
    </w:p>
    <w:p w14:paraId="7A46E3DC" w14:textId="77777777" w:rsidR="0033187C" w:rsidRDefault="008A1D42" w:rsidP="008F6664">
      <w:pPr>
        <w:spacing w:line="240" w:lineRule="auto"/>
      </w:pPr>
      <w:hyperlink r:id="rId140" w:history="1">
        <w:r w:rsidR="0033187C" w:rsidRPr="0033187C">
          <w:rPr>
            <w:rStyle w:val="Hyperlink"/>
          </w:rPr>
          <w:t>Learning from Excellence. A call to learn from what works well [online]</w:t>
        </w:r>
      </w:hyperlink>
    </w:p>
    <w:p w14:paraId="0CA06876" w14:textId="77777777" w:rsidR="008F6664" w:rsidRDefault="008A1D42" w:rsidP="008F6664">
      <w:pPr>
        <w:spacing w:after="0" w:line="240" w:lineRule="auto"/>
        <w:rPr>
          <w:rFonts w:eastAsia="Times New Roman" w:cstheme="minorHAnsi"/>
          <w:color w:val="008D80" w:themeColor="accent5"/>
          <w:sz w:val="48"/>
          <w:szCs w:val="24"/>
          <w:lang w:eastAsia="en-GB"/>
        </w:rPr>
      </w:pPr>
      <w:hyperlink r:id="rId141" w:history="1">
        <w:r w:rsidR="0033187C" w:rsidRPr="0033187C">
          <w:rPr>
            <w:rStyle w:val="Hyperlink"/>
          </w:rPr>
          <w:t>NHS England. Safe sustainable and productive staffing [online]</w:t>
        </w:r>
      </w:hyperlink>
    </w:p>
    <w:p w14:paraId="00D41BF6" w14:textId="77777777" w:rsidR="008F6664" w:rsidRDefault="008F6664" w:rsidP="008F6664">
      <w:pPr>
        <w:spacing w:after="0" w:line="240" w:lineRule="auto"/>
        <w:rPr>
          <w:rFonts w:eastAsia="Times New Roman" w:cstheme="minorHAnsi"/>
          <w:color w:val="008D80" w:themeColor="accent5"/>
          <w:sz w:val="48"/>
          <w:szCs w:val="24"/>
          <w:lang w:eastAsia="en-GB"/>
        </w:rPr>
      </w:pPr>
    </w:p>
    <w:p w14:paraId="64415C78" w14:textId="77777777" w:rsidR="008F6664" w:rsidRDefault="008F6664" w:rsidP="008F6664">
      <w:pPr>
        <w:spacing w:after="0" w:line="240" w:lineRule="auto"/>
        <w:rPr>
          <w:rFonts w:eastAsia="Times New Roman" w:cstheme="minorHAnsi"/>
          <w:color w:val="008D80" w:themeColor="accent5"/>
          <w:sz w:val="48"/>
          <w:szCs w:val="24"/>
          <w:lang w:eastAsia="en-GB"/>
        </w:rPr>
      </w:pPr>
    </w:p>
    <w:p w14:paraId="3A8558F6" w14:textId="77777777" w:rsidR="008F6664" w:rsidRDefault="008F6664" w:rsidP="008F6664">
      <w:pPr>
        <w:spacing w:after="0" w:line="240" w:lineRule="auto"/>
        <w:rPr>
          <w:rFonts w:eastAsia="Times New Roman" w:cstheme="minorHAnsi"/>
          <w:color w:val="008D80" w:themeColor="accent5"/>
          <w:sz w:val="48"/>
          <w:szCs w:val="24"/>
          <w:lang w:eastAsia="en-GB"/>
        </w:rPr>
      </w:pPr>
    </w:p>
    <w:p w14:paraId="28B2B3DA" w14:textId="77777777" w:rsidR="008F6664" w:rsidRDefault="008F6664" w:rsidP="008F6664">
      <w:pPr>
        <w:spacing w:after="0" w:line="240" w:lineRule="auto"/>
        <w:rPr>
          <w:rFonts w:eastAsia="Times New Roman" w:cstheme="minorHAnsi"/>
          <w:color w:val="008D80" w:themeColor="accent5"/>
          <w:sz w:val="48"/>
          <w:szCs w:val="24"/>
          <w:lang w:eastAsia="en-GB"/>
        </w:rPr>
      </w:pPr>
    </w:p>
    <w:p w14:paraId="6AAA8DE8" w14:textId="77777777" w:rsidR="008F6664" w:rsidRDefault="008F6664" w:rsidP="008F6664">
      <w:pPr>
        <w:spacing w:after="0" w:line="240" w:lineRule="auto"/>
        <w:rPr>
          <w:rFonts w:eastAsia="Times New Roman" w:cstheme="minorHAnsi"/>
          <w:color w:val="008D80" w:themeColor="accent5"/>
          <w:sz w:val="48"/>
          <w:szCs w:val="24"/>
          <w:lang w:eastAsia="en-GB"/>
        </w:rPr>
      </w:pPr>
    </w:p>
    <w:p w14:paraId="2C12E3B6" w14:textId="77777777" w:rsidR="008F6664" w:rsidRDefault="008F6664" w:rsidP="008F6664">
      <w:pPr>
        <w:spacing w:after="0" w:line="240" w:lineRule="auto"/>
        <w:rPr>
          <w:rFonts w:eastAsia="Times New Roman" w:cstheme="minorHAnsi"/>
          <w:color w:val="auto"/>
          <w:sz w:val="48"/>
          <w:szCs w:val="24"/>
          <w:lang w:eastAsia="en-GB"/>
        </w:rPr>
      </w:pPr>
    </w:p>
    <w:p w14:paraId="6BB67C34" w14:textId="77777777" w:rsidR="00114209" w:rsidRDefault="00114209">
      <w:pPr>
        <w:rPr>
          <w:rFonts w:eastAsia="Times New Roman" w:cstheme="minorHAnsi"/>
          <w:color w:val="auto"/>
          <w:sz w:val="48"/>
          <w:szCs w:val="24"/>
          <w:lang w:eastAsia="en-GB"/>
        </w:rPr>
      </w:pPr>
      <w:r>
        <w:rPr>
          <w:rFonts w:eastAsia="Times New Roman" w:cstheme="minorHAnsi"/>
          <w:color w:val="auto"/>
          <w:sz w:val="48"/>
          <w:szCs w:val="24"/>
          <w:lang w:eastAsia="en-GB"/>
        </w:rPr>
        <w:br w:type="page"/>
      </w:r>
    </w:p>
    <w:p w14:paraId="52C7D4D8" w14:textId="77777777" w:rsidR="008F6664" w:rsidRPr="00384AE8" w:rsidRDefault="008F6664" w:rsidP="00384AE8">
      <w:pPr>
        <w:rPr>
          <w:sz w:val="60"/>
          <w:szCs w:val="60"/>
          <w:lang w:eastAsia="en-GB"/>
        </w:rPr>
      </w:pPr>
      <w:r w:rsidRPr="00384AE8">
        <w:rPr>
          <w:sz w:val="60"/>
          <w:szCs w:val="60"/>
          <w:lang w:eastAsia="en-GB"/>
        </w:rPr>
        <w:t xml:space="preserve">Primary Driver: </w:t>
      </w:r>
      <w:r w:rsidR="0090231C">
        <w:rPr>
          <w:sz w:val="60"/>
          <w:szCs w:val="60"/>
          <w:lang w:eastAsia="en-GB"/>
        </w:rPr>
        <w:t>Leadership to support a culture of safety</w:t>
      </w:r>
    </w:p>
    <w:p w14:paraId="573D4958" w14:textId="77777777" w:rsidR="003B511D" w:rsidRPr="0023549B" w:rsidRDefault="003B511D" w:rsidP="00F717B1">
      <w:pPr>
        <w:pStyle w:val="Heading2"/>
        <w:rPr>
          <w:lang w:eastAsia="en-GB"/>
        </w:rPr>
      </w:pPr>
      <w:bookmarkStart w:id="26" w:name="_Toc141687705"/>
      <w:r w:rsidRPr="0023549B">
        <w:rPr>
          <w:lang w:eastAsia="en-GB"/>
        </w:rPr>
        <w:t xml:space="preserve">Secondary driver: System for </w:t>
      </w:r>
      <w:r w:rsidR="009631E6">
        <w:rPr>
          <w:color w:val="403E40"/>
          <w:lang w:eastAsia="en-GB"/>
        </w:rPr>
        <w:t>l</w:t>
      </w:r>
      <w:r w:rsidRPr="00664A8C">
        <w:rPr>
          <w:color w:val="403E40"/>
          <w:lang w:eastAsia="en-GB"/>
        </w:rPr>
        <w:t>earning</w:t>
      </w:r>
      <w:bookmarkEnd w:id="26"/>
    </w:p>
    <w:p w14:paraId="65339DDE" w14:textId="77777777" w:rsidR="003B511D" w:rsidRPr="0023549B" w:rsidRDefault="003B511D" w:rsidP="005753FF">
      <w:pPr>
        <w:pStyle w:val="Heading3"/>
        <w:rPr>
          <w:rFonts w:eastAsia="Times New Roman"/>
          <w:lang w:eastAsia="en-GB"/>
        </w:rPr>
      </w:pPr>
      <w:r w:rsidRPr="0023549B">
        <w:rPr>
          <w:rFonts w:eastAsia="Times New Roman"/>
          <w:lang w:eastAsia="en-GB"/>
        </w:rPr>
        <w:t>Change ideas:</w:t>
      </w:r>
    </w:p>
    <w:p w14:paraId="083C32E1" w14:textId="77777777" w:rsidR="003B511D" w:rsidRPr="0023549B" w:rsidRDefault="003B511D" w:rsidP="00456D0C">
      <w:pPr>
        <w:pStyle w:val="ListParagraph"/>
        <w:numPr>
          <w:ilvl w:val="0"/>
          <w:numId w:val="17"/>
        </w:numPr>
        <w:rPr>
          <w:lang w:eastAsia="en-GB"/>
        </w:rPr>
      </w:pPr>
      <w:r w:rsidRPr="0023549B">
        <w:rPr>
          <w:lang w:eastAsia="en-GB"/>
        </w:rPr>
        <w:t>Post-falls staff debrief</w:t>
      </w:r>
    </w:p>
    <w:p w14:paraId="0878A46E" w14:textId="77777777" w:rsidR="003B511D" w:rsidRPr="0023549B" w:rsidRDefault="003B511D" w:rsidP="00456D0C">
      <w:pPr>
        <w:pStyle w:val="ListParagraph"/>
        <w:numPr>
          <w:ilvl w:val="0"/>
          <w:numId w:val="17"/>
        </w:numPr>
        <w:rPr>
          <w:lang w:eastAsia="en-GB"/>
        </w:rPr>
      </w:pPr>
      <w:r w:rsidRPr="0023549B">
        <w:rPr>
          <w:lang w:eastAsia="en-GB"/>
        </w:rPr>
        <w:t>Quality improvement and measurement support</w:t>
      </w:r>
    </w:p>
    <w:p w14:paraId="1748B667" w14:textId="77777777" w:rsidR="003B511D" w:rsidRPr="0023549B" w:rsidRDefault="003B511D" w:rsidP="00456D0C">
      <w:pPr>
        <w:pStyle w:val="ListParagraph"/>
        <w:numPr>
          <w:ilvl w:val="0"/>
          <w:numId w:val="17"/>
        </w:numPr>
        <w:rPr>
          <w:lang w:eastAsia="en-GB"/>
        </w:rPr>
      </w:pPr>
      <w:r w:rsidRPr="0023549B">
        <w:rPr>
          <w:lang w:eastAsia="en-GB"/>
        </w:rPr>
        <w:t xml:space="preserve">Involvement of falls </w:t>
      </w:r>
      <w:r>
        <w:rPr>
          <w:lang w:eastAsia="en-GB"/>
        </w:rPr>
        <w:t>coordinators in improvement work</w:t>
      </w:r>
    </w:p>
    <w:p w14:paraId="5B8A47DC" w14:textId="77777777" w:rsidR="003B511D" w:rsidRDefault="003B511D" w:rsidP="005753FF">
      <w:pPr>
        <w:pStyle w:val="ListParagraph"/>
        <w:numPr>
          <w:ilvl w:val="0"/>
          <w:numId w:val="17"/>
        </w:numPr>
        <w:spacing w:after="240"/>
        <w:rPr>
          <w:lang w:eastAsia="en-GB"/>
        </w:rPr>
      </w:pPr>
      <w:r w:rsidRPr="0023549B">
        <w:rPr>
          <w:lang w:eastAsia="en-GB"/>
        </w:rPr>
        <w:t>Establish locals falls groups with MDT representation</w:t>
      </w:r>
    </w:p>
    <w:p w14:paraId="62F3B6D6" w14:textId="77777777" w:rsidR="003614CD" w:rsidRPr="003614CD" w:rsidRDefault="003614CD" w:rsidP="005753FF">
      <w:pPr>
        <w:pStyle w:val="Heading3"/>
        <w:rPr>
          <w:rFonts w:eastAsia="Times New Roman"/>
          <w:lang w:eastAsia="en-GB"/>
        </w:rPr>
      </w:pPr>
      <w:r w:rsidRPr="003614CD">
        <w:rPr>
          <w:rFonts w:eastAsia="Times New Roman"/>
          <w:lang w:eastAsia="en-GB"/>
        </w:rPr>
        <w:t>Evidence and Guidelines:</w:t>
      </w:r>
    </w:p>
    <w:p w14:paraId="3ABA0982" w14:textId="77777777" w:rsidR="0033187C" w:rsidRDefault="008A1D42" w:rsidP="0033187C">
      <w:hyperlink r:id="rId142" w:history="1">
        <w:r w:rsidR="0033187C" w:rsidRPr="0033187C">
          <w:rPr>
            <w:rStyle w:val="Hyperlink"/>
          </w:rPr>
          <w:t xml:space="preserve">Jones KJ, Crowe J, Allen JA. </w:t>
        </w:r>
        <w:proofErr w:type="gramStart"/>
        <w:r w:rsidR="0033187C" w:rsidRPr="0033187C">
          <w:rPr>
            <w:rStyle w:val="Hyperlink"/>
          </w:rPr>
          <w:t>et</w:t>
        </w:r>
        <w:proofErr w:type="gramEnd"/>
        <w:r w:rsidR="0033187C" w:rsidRPr="0033187C">
          <w:rPr>
            <w:rStyle w:val="Hyperlink"/>
          </w:rPr>
          <w:t xml:space="preserve"> al. The impact of post fall huddles on repeat fall rates and perceptions</w:t>
        </w:r>
        <w:r w:rsidR="0033187C" w:rsidRPr="0033187C">
          <w:rPr>
            <w:rStyle w:val="Hyperlink"/>
            <w:bCs/>
          </w:rPr>
          <w:t xml:space="preserve"> </w:t>
        </w:r>
        <w:r w:rsidR="0033187C" w:rsidRPr="0033187C">
          <w:rPr>
            <w:rStyle w:val="Hyperlink"/>
          </w:rPr>
          <w:t>of safety culture: A quasi experimental evaluation of a patient safety demonstration project [online]</w:t>
        </w:r>
        <w:r w:rsidR="0033187C" w:rsidRPr="0033187C">
          <w:rPr>
            <w:rStyle w:val="Hyperlink"/>
            <w:bCs/>
          </w:rPr>
          <w:t xml:space="preserve"> </w:t>
        </w:r>
        <w:r w:rsidR="0033187C" w:rsidRPr="0033187C">
          <w:rPr>
            <w:rStyle w:val="Hyperlink"/>
          </w:rPr>
          <w:t>2019</w:t>
        </w:r>
        <w:proofErr w:type="gramStart"/>
        <w:r w:rsidR="0033187C" w:rsidRPr="0033187C">
          <w:rPr>
            <w:rStyle w:val="Hyperlink"/>
          </w:rPr>
          <w:t>;19:650</w:t>
        </w:r>
        <w:proofErr w:type="gramEnd"/>
      </w:hyperlink>
    </w:p>
    <w:p w14:paraId="0E0B8AEF" w14:textId="77777777" w:rsidR="000F0122" w:rsidRPr="0033187C" w:rsidRDefault="008A1D42" w:rsidP="000F0122">
      <w:hyperlink r:id="rId143" w:history="1">
        <w:r w:rsidR="000F0122" w:rsidRPr="000F0122">
          <w:rPr>
            <w:rStyle w:val="Hyperlink"/>
          </w:rPr>
          <w:t>Leonard M, Frankel A. How can leaders influence a safety culture? The Health Foundation [online] 2012</w:t>
        </w:r>
      </w:hyperlink>
    </w:p>
    <w:p w14:paraId="6BDDA9F8" w14:textId="77777777" w:rsidR="0033187C" w:rsidRDefault="008A1D42" w:rsidP="0033187C">
      <w:hyperlink r:id="rId144" w:history="1">
        <w:r w:rsidR="0033187C" w:rsidRPr="0033187C">
          <w:rPr>
            <w:rStyle w:val="Hyperlink"/>
          </w:rPr>
          <w:t xml:space="preserve">Morris ME, Webster K, Jones C, Hill A M, Haines T, et al. Interventions to reduce falls in hospitals: a systematic review and </w:t>
        </w:r>
        <w:proofErr w:type="spellStart"/>
        <w:r w:rsidR="0033187C" w:rsidRPr="0033187C">
          <w:rPr>
            <w:rStyle w:val="Hyperlink"/>
          </w:rPr>
          <w:t>meta analysis</w:t>
        </w:r>
        <w:proofErr w:type="spellEnd"/>
        <w:r w:rsidR="0033187C" w:rsidRPr="0033187C">
          <w:rPr>
            <w:rStyle w:val="Hyperlink"/>
          </w:rPr>
          <w:t xml:space="preserve"> [online] 2022; 51(5):afac077</w:t>
        </w:r>
      </w:hyperlink>
    </w:p>
    <w:p w14:paraId="31CE834F" w14:textId="77777777" w:rsidR="000F0122" w:rsidRDefault="008A1D42" w:rsidP="000F0122">
      <w:hyperlink r:id="rId145" w:history="1">
        <w:proofErr w:type="spellStart"/>
        <w:r w:rsidR="000F0122" w:rsidRPr="000F0122">
          <w:rPr>
            <w:rStyle w:val="Hyperlink"/>
          </w:rPr>
          <w:t>Sujan</w:t>
        </w:r>
        <w:proofErr w:type="spellEnd"/>
        <w:r w:rsidR="000F0122" w:rsidRPr="000F0122">
          <w:rPr>
            <w:rStyle w:val="Hyperlink"/>
          </w:rPr>
          <w:t xml:space="preserve"> M. An organisation without a memory: A qualitative study of hospital staff perceptions on reporting and organisational learning for patient safety reliability engineering &amp; system safety [online] 2015</w:t>
        </w:r>
        <w:proofErr w:type="gramStart"/>
        <w:r w:rsidR="000F0122" w:rsidRPr="000F0122">
          <w:rPr>
            <w:rStyle w:val="Hyperlink"/>
          </w:rPr>
          <w:t>;144:45</w:t>
        </w:r>
        <w:proofErr w:type="gramEnd"/>
        <w:r w:rsidR="000F0122" w:rsidRPr="000F0122">
          <w:rPr>
            <w:rStyle w:val="Hyperlink"/>
          </w:rPr>
          <w:t>-52</w:t>
        </w:r>
      </w:hyperlink>
      <w:r w:rsidR="000F0122">
        <w:t xml:space="preserve"> </w:t>
      </w:r>
    </w:p>
    <w:p w14:paraId="5A903D0C" w14:textId="77777777" w:rsidR="000F0122" w:rsidRDefault="008A1D42" w:rsidP="003614CD">
      <w:pPr>
        <w:spacing w:line="240" w:lineRule="auto"/>
      </w:pPr>
      <w:hyperlink r:id="rId146" w:history="1">
        <w:r w:rsidR="000F0122" w:rsidRPr="000F0122">
          <w:rPr>
            <w:rStyle w:val="Hyperlink"/>
          </w:rPr>
          <w:t>The Health Foundation. Measuring safety culture [online] 2011</w:t>
        </w:r>
      </w:hyperlink>
    </w:p>
    <w:p w14:paraId="6A82DCE8" w14:textId="77777777" w:rsidR="000F0122" w:rsidRDefault="008A1D42" w:rsidP="000F0122">
      <w:pPr>
        <w:spacing w:line="240" w:lineRule="auto"/>
      </w:pPr>
      <w:hyperlink r:id="rId147" w:history="1">
        <w:r w:rsidR="000F0122" w:rsidRPr="000F0122">
          <w:rPr>
            <w:rStyle w:val="Hyperlink"/>
          </w:rPr>
          <w:t xml:space="preserve">Vincent C, Burnett S, </w:t>
        </w:r>
        <w:proofErr w:type="spellStart"/>
        <w:r w:rsidR="000F0122" w:rsidRPr="000F0122">
          <w:rPr>
            <w:rStyle w:val="Hyperlink"/>
          </w:rPr>
          <w:t>Carthey</w:t>
        </w:r>
        <w:proofErr w:type="spellEnd"/>
        <w:r w:rsidR="000F0122" w:rsidRPr="000F0122">
          <w:rPr>
            <w:rStyle w:val="Hyperlink"/>
          </w:rPr>
          <w:t xml:space="preserve"> J. The measuring and monitoring of safety. The Health Foundation [online] 2013</w:t>
        </w:r>
      </w:hyperlink>
    </w:p>
    <w:p w14:paraId="3961B189" w14:textId="77777777" w:rsidR="003614CD" w:rsidRPr="003614CD" w:rsidRDefault="003614CD" w:rsidP="005753FF">
      <w:pPr>
        <w:pStyle w:val="Heading3"/>
        <w:rPr>
          <w:rFonts w:eastAsia="Times New Roman"/>
          <w:lang w:eastAsia="en-GB"/>
        </w:rPr>
      </w:pPr>
      <w:r w:rsidRPr="003614CD">
        <w:rPr>
          <w:rFonts w:eastAsia="Times New Roman"/>
          <w:lang w:eastAsia="en-GB"/>
        </w:rPr>
        <w:t>Tools and Resources:</w:t>
      </w:r>
    </w:p>
    <w:p w14:paraId="73E494E8" w14:textId="77777777" w:rsidR="000F0122" w:rsidRDefault="008A1D42" w:rsidP="003614CD">
      <w:pPr>
        <w:spacing w:line="240" w:lineRule="auto"/>
      </w:pPr>
      <w:hyperlink r:id="rId148" w:history="1">
        <w:r w:rsidR="000F0122" w:rsidRPr="000F0122">
          <w:rPr>
            <w:rStyle w:val="Hyperlink"/>
          </w:rPr>
          <w:t>Learning from Excellence. A call to learn from what works well [online]</w:t>
        </w:r>
      </w:hyperlink>
    </w:p>
    <w:p w14:paraId="233174B4" w14:textId="77777777" w:rsidR="00DC64D7" w:rsidRDefault="008A1D42" w:rsidP="003614CD">
      <w:pPr>
        <w:spacing w:line="240" w:lineRule="auto"/>
      </w:pPr>
      <w:hyperlink r:id="rId149" w:history="1">
        <w:r w:rsidR="00DC64D7" w:rsidRPr="00DC64D7">
          <w:rPr>
            <w:rStyle w:val="Hyperlink"/>
          </w:rPr>
          <w:t>NHS Education for Scotland. Achieving sustainable change – action template [online]</w:t>
        </w:r>
      </w:hyperlink>
    </w:p>
    <w:p w14:paraId="3B56F0F0" w14:textId="77777777" w:rsidR="00114209" w:rsidRPr="00DC64D7" w:rsidRDefault="008A1D42" w:rsidP="00DC64D7">
      <w:pPr>
        <w:spacing w:line="240" w:lineRule="auto"/>
      </w:pPr>
      <w:hyperlink r:id="rId150" w:history="1">
        <w:r w:rsidR="00DC64D7" w:rsidRPr="00DC64D7">
          <w:rPr>
            <w:rStyle w:val="Hyperlink"/>
          </w:rPr>
          <w:t>The Health Foundation. Quality improvement made simple - what everyone should know about health care quality improvement [online] 2021</w:t>
        </w:r>
      </w:hyperlink>
    </w:p>
    <w:p w14:paraId="1165EEF9" w14:textId="77777777" w:rsidR="00DC64D7" w:rsidRDefault="00DC64D7">
      <w:pPr>
        <w:rPr>
          <w:rFonts w:eastAsia="Calibri" w:cstheme="majorBidi"/>
          <w:bCs/>
          <w:color w:val="403E40" w:themeColor="text1"/>
          <w:sz w:val="60"/>
          <w:szCs w:val="28"/>
          <w:lang w:val="en-US"/>
        </w:rPr>
      </w:pPr>
      <w:r>
        <w:rPr>
          <w:rFonts w:eastAsia="Calibri"/>
        </w:rPr>
        <w:br w:type="page"/>
      </w:r>
    </w:p>
    <w:p w14:paraId="0E8D7A63" w14:textId="77777777" w:rsidR="003614CD" w:rsidRPr="00114209" w:rsidRDefault="003614CD" w:rsidP="00F717B1">
      <w:pPr>
        <w:pStyle w:val="Heading1"/>
        <w:rPr>
          <w:rFonts w:eastAsia="Calibri"/>
        </w:rPr>
      </w:pPr>
      <w:bookmarkStart w:id="27" w:name="_Toc141687706"/>
      <w:r w:rsidRPr="003614CD">
        <w:rPr>
          <w:rFonts w:eastAsia="Calibri"/>
        </w:rPr>
        <w:t>Measurement</w:t>
      </w:r>
      <w:bookmarkEnd w:id="27"/>
    </w:p>
    <w:p w14:paraId="649CD6B8" w14:textId="77777777" w:rsidR="003614CD" w:rsidRDefault="003614CD" w:rsidP="00114209">
      <w:r>
        <w:t>Measurement is an essential part of improvement as it helps the project team understand if the changes they are making are leading to improved care. Below you will see an outline of three types of measures used in improvement and a lin</w:t>
      </w:r>
      <w:r w:rsidR="00114209">
        <w:t>k to the measurement framework.</w:t>
      </w:r>
      <w:r>
        <w:t xml:space="preserve"> </w:t>
      </w:r>
    </w:p>
    <w:p w14:paraId="6FE637DE" w14:textId="77777777" w:rsidR="003614CD" w:rsidRDefault="003614CD" w:rsidP="003614CD">
      <w:pPr>
        <w:pStyle w:val="NormalWeb"/>
        <w:spacing w:before="0" w:beforeAutospacing="0" w:after="0" w:afterAutospacing="0"/>
      </w:pPr>
    </w:p>
    <w:p w14:paraId="6DFA367B" w14:textId="77777777" w:rsidR="003614CD" w:rsidRDefault="00114209" w:rsidP="00F717B1">
      <w:pPr>
        <w:pStyle w:val="Heading2"/>
      </w:pPr>
      <w:bookmarkStart w:id="28" w:name="_Toc141687707"/>
      <w:r>
        <w:t>Outcome measures</w:t>
      </w:r>
      <w:bookmarkEnd w:id="28"/>
    </w:p>
    <w:p w14:paraId="3309102F" w14:textId="77777777" w:rsidR="003614CD" w:rsidRDefault="003614CD" w:rsidP="00114209">
      <w:r>
        <w:t>Outcome measures are used to understand if the changes are resulting in imp</w:t>
      </w:r>
      <w:r w:rsidR="00114209">
        <w:t>rovements towards the aim.</w:t>
      </w:r>
    </w:p>
    <w:p w14:paraId="7DBEAC85" w14:textId="77777777" w:rsidR="003614CD" w:rsidRDefault="003614CD" w:rsidP="003614CD">
      <w:pPr>
        <w:pStyle w:val="NormalWeb"/>
        <w:spacing w:before="0" w:beforeAutospacing="0" w:after="0" w:afterAutospacing="0"/>
      </w:pPr>
    </w:p>
    <w:p w14:paraId="16ED552B" w14:textId="77777777" w:rsidR="003614CD" w:rsidRDefault="00114209" w:rsidP="00F717B1">
      <w:pPr>
        <w:pStyle w:val="Heading2"/>
      </w:pPr>
      <w:bookmarkStart w:id="29" w:name="_Toc141687708"/>
      <w:r>
        <w:t>Process measures</w:t>
      </w:r>
      <w:bookmarkEnd w:id="29"/>
    </w:p>
    <w:p w14:paraId="29E906FF" w14:textId="77777777" w:rsidR="003614CD" w:rsidRDefault="003614CD" w:rsidP="00114209">
      <w:r>
        <w:t xml:space="preserve">Process measures demonstrate that change ideas are improving the underlying processes that contribute towards falls prevention. </w:t>
      </w:r>
    </w:p>
    <w:p w14:paraId="6BBE3D33" w14:textId="77777777" w:rsidR="003614CD" w:rsidRDefault="003614CD" w:rsidP="003614CD">
      <w:pPr>
        <w:pStyle w:val="NormalWeb"/>
        <w:spacing w:before="0" w:beforeAutospacing="0" w:after="0" w:afterAutospacing="0"/>
      </w:pPr>
    </w:p>
    <w:p w14:paraId="7C3EC230" w14:textId="77777777" w:rsidR="003614CD" w:rsidRDefault="00114209" w:rsidP="00F717B1">
      <w:pPr>
        <w:pStyle w:val="Heading2"/>
      </w:pPr>
      <w:bookmarkStart w:id="30" w:name="_Toc141687709"/>
      <w:r>
        <w:t>Balancing measures</w:t>
      </w:r>
      <w:bookmarkEnd w:id="30"/>
    </w:p>
    <w:p w14:paraId="0EACA49A" w14:textId="77777777" w:rsidR="003614CD" w:rsidRDefault="003614CD" w:rsidP="00114209">
      <w:r>
        <w:t xml:space="preserve">Balancing measures are used to determine if the changes are affecting things elsewhere in the system (unintended consequences). </w:t>
      </w:r>
    </w:p>
    <w:p w14:paraId="1033507C" w14:textId="77777777" w:rsidR="008A1507" w:rsidRPr="0090231C" w:rsidRDefault="003614CD" w:rsidP="0090231C">
      <w:r>
        <w:t>More detailed information can be found in the measurement framework</w:t>
      </w:r>
      <w:r w:rsidR="0090231C">
        <w:t xml:space="preserve"> on the </w:t>
      </w:r>
      <w:hyperlink r:id="rId151" w:history="1">
        <w:r w:rsidR="0090231C" w:rsidRPr="000D5F84">
          <w:rPr>
            <w:rStyle w:val="Hyperlink"/>
          </w:rPr>
          <w:t>ihub website</w:t>
        </w:r>
      </w:hyperlink>
      <w:r w:rsidR="0090231C">
        <w:rPr>
          <w:color w:val="403E40" w:themeColor="text1"/>
        </w:rPr>
        <w:t>.</w:t>
      </w:r>
    </w:p>
    <w:p w14:paraId="1BA362CA" w14:textId="77777777" w:rsidR="00DC64D7" w:rsidRDefault="00DC64D7">
      <w:pPr>
        <w:rPr>
          <w:rFonts w:eastAsiaTheme="majorEastAsia" w:cstheme="majorBidi"/>
          <w:bCs/>
          <w:color w:val="403E40" w:themeColor="text1"/>
          <w:sz w:val="60"/>
          <w:szCs w:val="28"/>
          <w:lang w:val="en-US"/>
        </w:rPr>
      </w:pPr>
      <w:r>
        <w:br w:type="page"/>
      </w:r>
    </w:p>
    <w:p w14:paraId="6611ACA2" w14:textId="77777777" w:rsidR="003614CD" w:rsidRDefault="003614CD" w:rsidP="00F717B1">
      <w:pPr>
        <w:pStyle w:val="Heading1"/>
      </w:pPr>
      <w:bookmarkStart w:id="31" w:name="_Toc141687710"/>
      <w:r>
        <w:t>Contact</w:t>
      </w:r>
      <w:bookmarkEnd w:id="31"/>
    </w:p>
    <w:p w14:paraId="4F18A71B" w14:textId="77777777" w:rsidR="003614CD" w:rsidRDefault="003614CD" w:rsidP="003614CD">
      <w:r w:rsidRPr="00F356ED">
        <w:t xml:space="preserve">You can get in touch to provide feedback or share your plans for using the </w:t>
      </w:r>
      <w:r>
        <w:t>Falls</w:t>
      </w:r>
      <w:r w:rsidRPr="00F356ED">
        <w:t xml:space="preserve"> </w:t>
      </w:r>
      <w:r>
        <w:t>Driver Diagram and</w:t>
      </w:r>
      <w:r w:rsidRPr="00F356ED">
        <w:t xml:space="preserve"> change package by:</w:t>
      </w:r>
    </w:p>
    <w:p w14:paraId="7FCF91FE" w14:textId="77777777" w:rsidR="003614CD" w:rsidRPr="00114209" w:rsidRDefault="003614CD" w:rsidP="003614CD">
      <w:pPr>
        <w:rPr>
          <w:color w:val="009FE2" w:themeColor="hyperlink"/>
          <w:u w:val="single"/>
        </w:rPr>
      </w:pPr>
      <w:r>
        <w:t xml:space="preserve">Email: </w:t>
      </w:r>
      <w:hyperlink r:id="rId152" w:history="1">
        <w:r w:rsidRPr="00355DFF">
          <w:rPr>
            <w:rStyle w:val="Hyperlink"/>
          </w:rPr>
          <w:t>his.acutecare@nhs.scot</w:t>
        </w:r>
      </w:hyperlink>
    </w:p>
    <w:p w14:paraId="5920BFA6" w14:textId="77777777" w:rsidR="003614CD" w:rsidRDefault="003614CD" w:rsidP="003614CD">
      <w:pPr>
        <w:spacing w:after="0"/>
      </w:pPr>
      <w:r>
        <w:t xml:space="preserve">Twitter: </w:t>
      </w:r>
      <w:hyperlink r:id="rId153" w:history="1">
        <w:r w:rsidR="0090231C">
          <w:rPr>
            <w:rStyle w:val="Hyperlink"/>
          </w:rPr>
          <w:t>SPSP Acute Adult twitter profile</w:t>
        </w:r>
      </w:hyperlink>
      <w:r>
        <w:t xml:space="preserve"> </w:t>
      </w:r>
      <w:hyperlink r:id="rId154" w:history="1">
        <w:r w:rsidR="0090231C">
          <w:rPr>
            <w:rStyle w:val="Hyperlink"/>
          </w:rPr>
          <w:t>ihub twitter profile</w:t>
        </w:r>
      </w:hyperlink>
    </w:p>
    <w:p w14:paraId="58651F3E" w14:textId="77777777" w:rsidR="003614CD" w:rsidRDefault="0090231C" w:rsidP="003614CD">
      <w:pPr>
        <w:spacing w:after="0"/>
      </w:pPr>
      <w:r>
        <w:tab/>
        <w:t>#spsp247 #spspFalls</w:t>
      </w:r>
    </w:p>
    <w:p w14:paraId="3A6C627E" w14:textId="77777777" w:rsidR="0090231C" w:rsidRDefault="0090231C" w:rsidP="003614CD">
      <w:pPr>
        <w:spacing w:after="0"/>
      </w:pPr>
    </w:p>
    <w:p w14:paraId="6B0B54DC" w14:textId="77777777" w:rsidR="003614CD" w:rsidRDefault="0090231C" w:rsidP="003614CD">
      <w:pPr>
        <w:rPr>
          <w:rStyle w:val="Hyperlink"/>
        </w:rPr>
      </w:pPr>
      <w:r>
        <w:t>I</w:t>
      </w:r>
      <w:r w:rsidRPr="0090231C">
        <w:t xml:space="preserve">f this </w:t>
      </w:r>
      <w:r>
        <w:t xml:space="preserve">accessible </w:t>
      </w:r>
      <w:r w:rsidRPr="0090231C">
        <w:t>version</w:t>
      </w:r>
      <w:r>
        <w:t xml:space="preserve"> of our driver diagram</w:t>
      </w:r>
      <w:r w:rsidRPr="0090231C">
        <w:t xml:space="preserve"> does not fulfil your needs</w:t>
      </w:r>
      <w:r>
        <w:t xml:space="preserve">, please get in touch with us via email at </w:t>
      </w:r>
      <w:hyperlink r:id="rId155" w:history="1">
        <w:r w:rsidRPr="00355DFF">
          <w:rPr>
            <w:rStyle w:val="Hyperlink"/>
          </w:rPr>
          <w:t>his.acutecare@nhs.scot</w:t>
        </w:r>
      </w:hyperlink>
    </w:p>
    <w:p w14:paraId="2CC37B00" w14:textId="77777777" w:rsidR="0090231C" w:rsidRDefault="0090231C" w:rsidP="003614CD"/>
    <w:p w14:paraId="62528B3C" w14:textId="77777777" w:rsidR="003614CD" w:rsidRPr="00DD5D81" w:rsidRDefault="008A1D42" w:rsidP="003614CD">
      <w:hyperlink r:id="rId156" w:history="1">
        <w:r w:rsidR="005F56C3" w:rsidRPr="005F56C3">
          <w:rPr>
            <w:rStyle w:val="Hyperlink"/>
          </w:rPr>
          <w:t>To find out more, visit the ihub website</w:t>
        </w:r>
      </w:hyperlink>
    </w:p>
    <w:p w14:paraId="13B46DA4" w14:textId="77777777" w:rsidR="003614CD" w:rsidRPr="00B30C60" w:rsidRDefault="003614CD" w:rsidP="00F717B1">
      <w:pPr>
        <w:pStyle w:val="Heading1"/>
      </w:pPr>
      <w:bookmarkStart w:id="32" w:name="_Toc141687711"/>
      <w:r>
        <w:t>END</w:t>
      </w:r>
      <w:bookmarkEnd w:id="32"/>
    </w:p>
    <w:p w14:paraId="0BDEF530" w14:textId="77777777" w:rsidR="008A1507" w:rsidRDefault="008A1507" w:rsidP="00F44551">
      <w:pPr>
        <w:spacing w:after="0" w:line="240" w:lineRule="auto"/>
        <w:rPr>
          <w:rFonts w:ascii="Times New Roman" w:eastAsia="Times New Roman" w:hAnsi="Times New Roman" w:cs="Times New Roman"/>
          <w:color w:val="auto"/>
          <w:szCs w:val="24"/>
          <w:lang w:eastAsia="en-GB"/>
        </w:rPr>
      </w:pPr>
    </w:p>
    <w:p w14:paraId="0370E64B" w14:textId="77777777" w:rsidR="008A1507" w:rsidRDefault="008A1507" w:rsidP="00F44551">
      <w:pPr>
        <w:spacing w:after="0" w:line="240" w:lineRule="auto"/>
        <w:rPr>
          <w:rFonts w:ascii="Times New Roman" w:eastAsia="Times New Roman" w:hAnsi="Times New Roman" w:cs="Times New Roman"/>
          <w:color w:val="auto"/>
          <w:szCs w:val="24"/>
          <w:lang w:eastAsia="en-GB"/>
        </w:rPr>
      </w:pPr>
    </w:p>
    <w:p w14:paraId="1D3F7309" w14:textId="77777777" w:rsidR="008A1507" w:rsidRDefault="008A1507" w:rsidP="00F44551">
      <w:pPr>
        <w:spacing w:after="0" w:line="240" w:lineRule="auto"/>
        <w:rPr>
          <w:rFonts w:ascii="Times New Roman" w:eastAsia="Times New Roman" w:hAnsi="Times New Roman" w:cs="Times New Roman"/>
          <w:color w:val="auto"/>
          <w:szCs w:val="24"/>
          <w:lang w:eastAsia="en-GB"/>
        </w:rPr>
      </w:pPr>
    </w:p>
    <w:p w14:paraId="262CE50E" w14:textId="77777777" w:rsidR="008A1507" w:rsidRDefault="008A1507" w:rsidP="00F44551">
      <w:pPr>
        <w:spacing w:after="0" w:line="240" w:lineRule="auto"/>
        <w:rPr>
          <w:rFonts w:ascii="Times New Roman" w:eastAsia="Times New Roman" w:hAnsi="Times New Roman" w:cs="Times New Roman"/>
          <w:color w:val="auto"/>
          <w:szCs w:val="24"/>
          <w:lang w:eastAsia="en-GB"/>
        </w:rPr>
      </w:pPr>
    </w:p>
    <w:p w14:paraId="235C1A30" w14:textId="77777777" w:rsidR="008A1507" w:rsidRDefault="008A1507" w:rsidP="00F44551">
      <w:pPr>
        <w:spacing w:after="0" w:line="240" w:lineRule="auto"/>
        <w:rPr>
          <w:rFonts w:ascii="Times New Roman" w:eastAsia="Times New Roman" w:hAnsi="Times New Roman" w:cs="Times New Roman"/>
          <w:color w:val="auto"/>
          <w:szCs w:val="24"/>
          <w:lang w:eastAsia="en-GB"/>
        </w:rPr>
      </w:pPr>
    </w:p>
    <w:p w14:paraId="1F655D96" w14:textId="77777777" w:rsidR="008A1507" w:rsidRDefault="008A1507" w:rsidP="00F44551">
      <w:pPr>
        <w:spacing w:after="0" w:line="240" w:lineRule="auto"/>
        <w:rPr>
          <w:rFonts w:ascii="Times New Roman" w:eastAsia="Times New Roman" w:hAnsi="Times New Roman" w:cs="Times New Roman"/>
          <w:color w:val="auto"/>
          <w:szCs w:val="24"/>
          <w:lang w:eastAsia="en-GB"/>
        </w:rPr>
      </w:pPr>
    </w:p>
    <w:p w14:paraId="0EC3F52C" w14:textId="77777777" w:rsidR="008A1507" w:rsidRDefault="008A1507" w:rsidP="00F44551">
      <w:pPr>
        <w:spacing w:after="0" w:line="240" w:lineRule="auto"/>
        <w:rPr>
          <w:rFonts w:ascii="Times New Roman" w:eastAsia="Times New Roman" w:hAnsi="Times New Roman" w:cs="Times New Roman"/>
          <w:color w:val="auto"/>
          <w:szCs w:val="24"/>
          <w:lang w:eastAsia="en-GB"/>
        </w:rPr>
      </w:pPr>
    </w:p>
    <w:p w14:paraId="0EA15CDF" w14:textId="77777777" w:rsidR="008A1507" w:rsidRDefault="008A1507" w:rsidP="00F44551">
      <w:pPr>
        <w:spacing w:after="0" w:line="240" w:lineRule="auto"/>
        <w:rPr>
          <w:rFonts w:ascii="Times New Roman" w:eastAsia="Times New Roman" w:hAnsi="Times New Roman" w:cs="Times New Roman"/>
          <w:color w:val="auto"/>
          <w:szCs w:val="24"/>
          <w:lang w:eastAsia="en-GB"/>
        </w:rPr>
      </w:pPr>
    </w:p>
    <w:p w14:paraId="5F74A037" w14:textId="77777777" w:rsidR="008A1507" w:rsidRDefault="008A1507" w:rsidP="00F44551">
      <w:pPr>
        <w:spacing w:after="0" w:line="240" w:lineRule="auto"/>
        <w:rPr>
          <w:rFonts w:ascii="Times New Roman" w:eastAsia="Times New Roman" w:hAnsi="Times New Roman" w:cs="Times New Roman"/>
          <w:color w:val="auto"/>
          <w:szCs w:val="24"/>
          <w:lang w:eastAsia="en-GB"/>
        </w:rPr>
      </w:pPr>
    </w:p>
    <w:p w14:paraId="18334995" w14:textId="77777777" w:rsidR="008A1507" w:rsidRDefault="008A1507" w:rsidP="00F44551">
      <w:pPr>
        <w:spacing w:after="0" w:line="240" w:lineRule="auto"/>
        <w:rPr>
          <w:rFonts w:ascii="Times New Roman" w:eastAsia="Times New Roman" w:hAnsi="Times New Roman" w:cs="Times New Roman"/>
          <w:color w:val="auto"/>
          <w:szCs w:val="24"/>
          <w:lang w:eastAsia="en-GB"/>
        </w:rPr>
      </w:pPr>
    </w:p>
    <w:p w14:paraId="029A8651" w14:textId="77777777" w:rsidR="008A1507" w:rsidRDefault="008A1507" w:rsidP="00F44551">
      <w:pPr>
        <w:spacing w:after="0" w:line="240" w:lineRule="auto"/>
        <w:rPr>
          <w:rFonts w:ascii="Times New Roman" w:eastAsia="Times New Roman" w:hAnsi="Times New Roman" w:cs="Times New Roman"/>
          <w:color w:val="auto"/>
          <w:szCs w:val="24"/>
          <w:lang w:eastAsia="en-GB"/>
        </w:rPr>
      </w:pPr>
    </w:p>
    <w:p w14:paraId="7D1F72D7" w14:textId="77777777" w:rsidR="008A1507" w:rsidRDefault="008A1507" w:rsidP="00F44551">
      <w:pPr>
        <w:spacing w:after="0" w:line="240" w:lineRule="auto"/>
        <w:rPr>
          <w:rFonts w:ascii="Times New Roman" w:eastAsia="Times New Roman" w:hAnsi="Times New Roman" w:cs="Times New Roman"/>
          <w:color w:val="auto"/>
          <w:szCs w:val="24"/>
          <w:lang w:eastAsia="en-GB"/>
        </w:rPr>
      </w:pPr>
    </w:p>
    <w:p w14:paraId="3A85A2C3" w14:textId="77777777" w:rsidR="008A1507" w:rsidRDefault="008A1507" w:rsidP="00F44551">
      <w:pPr>
        <w:spacing w:after="0" w:line="240" w:lineRule="auto"/>
        <w:rPr>
          <w:rFonts w:ascii="Times New Roman" w:eastAsia="Times New Roman" w:hAnsi="Times New Roman" w:cs="Times New Roman"/>
          <w:color w:val="auto"/>
          <w:szCs w:val="24"/>
          <w:lang w:eastAsia="en-GB"/>
        </w:rPr>
      </w:pPr>
    </w:p>
    <w:p w14:paraId="33C1D899" w14:textId="77777777" w:rsidR="008A1507" w:rsidRDefault="008A1507" w:rsidP="00F44551">
      <w:pPr>
        <w:spacing w:after="0" w:line="240" w:lineRule="auto"/>
        <w:rPr>
          <w:rFonts w:ascii="Times New Roman" w:eastAsia="Times New Roman" w:hAnsi="Times New Roman" w:cs="Times New Roman"/>
          <w:color w:val="auto"/>
          <w:szCs w:val="24"/>
          <w:lang w:eastAsia="en-GB"/>
        </w:rPr>
      </w:pPr>
    </w:p>
    <w:p w14:paraId="2E9F438B" w14:textId="77777777" w:rsidR="008A1507" w:rsidRDefault="008A1507" w:rsidP="00F44551">
      <w:pPr>
        <w:spacing w:after="0" w:line="240" w:lineRule="auto"/>
        <w:rPr>
          <w:rFonts w:ascii="Times New Roman" w:eastAsia="Times New Roman" w:hAnsi="Times New Roman" w:cs="Times New Roman"/>
          <w:color w:val="auto"/>
          <w:szCs w:val="24"/>
          <w:lang w:eastAsia="en-GB"/>
        </w:rPr>
      </w:pPr>
    </w:p>
    <w:p w14:paraId="2EEEFCCB" w14:textId="77777777" w:rsidR="000941AC" w:rsidRDefault="000941AC" w:rsidP="00F44551">
      <w:pPr>
        <w:spacing w:after="0" w:line="240" w:lineRule="auto"/>
        <w:rPr>
          <w:rFonts w:eastAsia="Calibri" w:hAnsi="Calibri" w:cs="Calibri"/>
          <w:b/>
          <w:bCs/>
          <w:color w:val="auto"/>
          <w:kern w:val="24"/>
          <w:sz w:val="32"/>
          <w:szCs w:val="32"/>
          <w:highlight w:val="yellow"/>
          <w:lang w:eastAsia="en-GB"/>
        </w:rPr>
      </w:pPr>
    </w:p>
    <w:p w14:paraId="2164D4A9" w14:textId="77777777" w:rsidR="000941AC" w:rsidRDefault="000941AC" w:rsidP="00F44551">
      <w:pPr>
        <w:spacing w:after="0" w:line="240" w:lineRule="auto"/>
        <w:rPr>
          <w:rFonts w:eastAsia="Calibri" w:hAnsi="Calibri" w:cs="Calibri"/>
          <w:b/>
          <w:bCs/>
          <w:color w:val="auto"/>
          <w:kern w:val="24"/>
          <w:sz w:val="32"/>
          <w:szCs w:val="32"/>
          <w:highlight w:val="yellow"/>
          <w:lang w:eastAsia="en-GB"/>
        </w:rPr>
      </w:pPr>
    </w:p>
    <w:p w14:paraId="343F13DD" w14:textId="77777777" w:rsidR="000941AC" w:rsidRDefault="000941AC" w:rsidP="00F44551">
      <w:pPr>
        <w:spacing w:after="0" w:line="240" w:lineRule="auto"/>
        <w:rPr>
          <w:rFonts w:eastAsia="Calibri" w:hAnsi="Calibri" w:cs="Calibri"/>
          <w:b/>
          <w:bCs/>
          <w:color w:val="auto"/>
          <w:kern w:val="24"/>
          <w:sz w:val="32"/>
          <w:szCs w:val="32"/>
          <w:highlight w:val="yellow"/>
          <w:lang w:eastAsia="en-GB"/>
        </w:rPr>
      </w:pPr>
    </w:p>
    <w:p w14:paraId="72E9CF29" w14:textId="77777777" w:rsidR="000941AC" w:rsidRDefault="000941AC" w:rsidP="00F44551">
      <w:pPr>
        <w:spacing w:after="0" w:line="240" w:lineRule="auto"/>
        <w:rPr>
          <w:rFonts w:eastAsia="Calibri" w:hAnsi="Calibri" w:cs="Calibri"/>
          <w:b/>
          <w:bCs/>
          <w:color w:val="auto"/>
          <w:kern w:val="24"/>
          <w:sz w:val="32"/>
          <w:szCs w:val="32"/>
          <w:highlight w:val="yellow"/>
          <w:lang w:eastAsia="en-GB"/>
        </w:rPr>
      </w:pPr>
    </w:p>
    <w:p w14:paraId="0EBD5BD9" w14:textId="77777777" w:rsidR="000941AC" w:rsidRDefault="000941AC" w:rsidP="00F44551">
      <w:pPr>
        <w:spacing w:after="0" w:line="240" w:lineRule="auto"/>
        <w:rPr>
          <w:rFonts w:eastAsia="Calibri" w:hAnsi="Calibri" w:cs="Calibri"/>
          <w:b/>
          <w:bCs/>
          <w:color w:val="auto"/>
          <w:kern w:val="24"/>
          <w:sz w:val="32"/>
          <w:szCs w:val="32"/>
          <w:highlight w:val="yellow"/>
          <w:lang w:eastAsia="en-GB"/>
        </w:rPr>
      </w:pPr>
    </w:p>
    <w:p w14:paraId="1179425E" w14:textId="77777777" w:rsidR="000941AC" w:rsidRDefault="000941AC" w:rsidP="00F44551">
      <w:pPr>
        <w:spacing w:after="0" w:line="240" w:lineRule="auto"/>
        <w:rPr>
          <w:rFonts w:eastAsia="Calibri" w:hAnsi="Calibri" w:cs="Calibri"/>
          <w:b/>
          <w:bCs/>
          <w:color w:val="auto"/>
          <w:kern w:val="24"/>
          <w:sz w:val="32"/>
          <w:szCs w:val="32"/>
          <w:highlight w:val="yellow"/>
          <w:lang w:eastAsia="en-GB"/>
        </w:rPr>
      </w:pPr>
    </w:p>
    <w:p w14:paraId="73F3BBE7" w14:textId="77777777" w:rsidR="000941AC" w:rsidRDefault="000941AC" w:rsidP="00F44551">
      <w:pPr>
        <w:spacing w:after="0" w:line="240" w:lineRule="auto"/>
        <w:rPr>
          <w:rFonts w:eastAsia="Calibri" w:hAnsi="Calibri" w:cs="Calibri"/>
          <w:b/>
          <w:bCs/>
          <w:color w:val="auto"/>
          <w:kern w:val="24"/>
          <w:sz w:val="32"/>
          <w:szCs w:val="32"/>
          <w:highlight w:val="yellow"/>
          <w:lang w:eastAsia="en-GB"/>
        </w:rPr>
      </w:pPr>
    </w:p>
    <w:p w14:paraId="687C901E" w14:textId="77777777" w:rsidR="000941AC" w:rsidRDefault="000941AC" w:rsidP="00F44551">
      <w:pPr>
        <w:spacing w:after="0" w:line="240" w:lineRule="auto"/>
        <w:rPr>
          <w:rFonts w:eastAsia="Calibri" w:hAnsi="Calibri" w:cs="Calibri"/>
          <w:b/>
          <w:bCs/>
          <w:color w:val="auto"/>
          <w:kern w:val="24"/>
          <w:sz w:val="32"/>
          <w:szCs w:val="32"/>
          <w:highlight w:val="yellow"/>
          <w:lang w:eastAsia="en-GB"/>
        </w:rPr>
      </w:pPr>
    </w:p>
    <w:p w14:paraId="0DB1AAD7" w14:textId="77777777" w:rsidR="00DC64D7" w:rsidRDefault="00DC64D7" w:rsidP="00F44551">
      <w:pPr>
        <w:spacing w:after="0" w:line="240" w:lineRule="auto"/>
        <w:rPr>
          <w:rFonts w:eastAsia="Calibri" w:hAnsi="Calibri" w:cs="Calibri"/>
          <w:b/>
          <w:bCs/>
          <w:color w:val="auto"/>
          <w:kern w:val="24"/>
          <w:sz w:val="32"/>
          <w:szCs w:val="32"/>
          <w:highlight w:val="yellow"/>
          <w:lang w:eastAsia="en-GB"/>
        </w:rPr>
      </w:pPr>
    </w:p>
    <w:p w14:paraId="73F3A8B5" w14:textId="77777777" w:rsidR="00DC64D7" w:rsidRDefault="00DC64D7" w:rsidP="00F44551">
      <w:pPr>
        <w:spacing w:after="0" w:line="240" w:lineRule="auto"/>
        <w:rPr>
          <w:rFonts w:eastAsia="Calibri" w:hAnsi="Calibri" w:cs="Calibri"/>
          <w:b/>
          <w:bCs/>
          <w:color w:val="auto"/>
          <w:kern w:val="24"/>
          <w:sz w:val="32"/>
          <w:szCs w:val="32"/>
          <w:highlight w:val="yellow"/>
          <w:lang w:eastAsia="en-GB"/>
        </w:rPr>
      </w:pPr>
    </w:p>
    <w:p w14:paraId="659C2734" w14:textId="77777777" w:rsidR="000941AC" w:rsidRPr="007629AF" w:rsidRDefault="000941AC" w:rsidP="000941AC">
      <w:pPr>
        <w:ind w:right="2722"/>
        <w:rPr>
          <w:szCs w:val="30"/>
        </w:rPr>
      </w:pPr>
      <w:r w:rsidRPr="000D5F84">
        <w:rPr>
          <w:szCs w:val="30"/>
        </w:rPr>
        <w:t xml:space="preserve">Published </w:t>
      </w:r>
      <w:r w:rsidR="000D5F84" w:rsidRPr="000D5F84">
        <w:rPr>
          <w:szCs w:val="30"/>
        </w:rPr>
        <w:t>July</w:t>
      </w:r>
      <w:r w:rsidRPr="000D5F84">
        <w:rPr>
          <w:szCs w:val="30"/>
        </w:rPr>
        <w:t xml:space="preserve"> </w:t>
      </w:r>
      <w:r w:rsidR="000D5F84" w:rsidRPr="000D5F84">
        <w:rPr>
          <w:szCs w:val="30"/>
        </w:rPr>
        <w:t>2023</w:t>
      </w:r>
    </w:p>
    <w:p w14:paraId="3298F50C" w14:textId="77777777" w:rsidR="000941AC" w:rsidRPr="0090231C" w:rsidRDefault="000941AC" w:rsidP="0090231C">
      <w:pPr>
        <w:ind w:right="2722"/>
        <w:rPr>
          <w:szCs w:val="30"/>
        </w:rPr>
      </w:pPr>
      <w:r w:rsidRPr="007629AF">
        <w:rPr>
          <w:szCs w:val="30"/>
        </w:rPr>
        <w:t xml:space="preserve">You can read and download this document from our website. </w:t>
      </w:r>
      <w:r w:rsidRPr="007629AF">
        <w:rPr>
          <w:szCs w:val="30"/>
        </w:rPr>
        <w:br/>
        <w:t xml:space="preserve">We are happy to consider requests for other languages or formats. </w:t>
      </w:r>
      <w:r w:rsidRPr="007629AF">
        <w:rPr>
          <w:szCs w:val="30"/>
        </w:rPr>
        <w:br/>
        <w:t xml:space="preserve">Please contact our Equality and Diversity Advisor on 0141 225 6999 </w:t>
      </w:r>
      <w:r w:rsidRPr="007629AF">
        <w:rPr>
          <w:szCs w:val="30"/>
        </w:rPr>
        <w:br/>
        <w:t xml:space="preserve">or email </w:t>
      </w:r>
      <w:r w:rsidRPr="00455D66">
        <w:rPr>
          <w:szCs w:val="30"/>
        </w:rPr>
        <w:t>his.contactpublicinvolvement@nhs.scot</w:t>
      </w:r>
    </w:p>
    <w:p w14:paraId="30FD8A34" w14:textId="77777777" w:rsidR="000941AC" w:rsidRPr="007629AF" w:rsidRDefault="000941AC" w:rsidP="000941AC">
      <w:pPr>
        <w:ind w:right="2811"/>
        <w:rPr>
          <w:sz w:val="22"/>
        </w:rPr>
      </w:pPr>
    </w:p>
    <w:p w14:paraId="09ABB340" w14:textId="77777777" w:rsidR="000941AC" w:rsidRPr="007629AF" w:rsidRDefault="000941AC" w:rsidP="000941AC">
      <w:pPr>
        <w:ind w:right="2811"/>
        <w:rPr>
          <w:sz w:val="22"/>
        </w:rPr>
      </w:pPr>
    </w:p>
    <w:p w14:paraId="1B08673C" w14:textId="77777777" w:rsidR="000941AC" w:rsidRPr="007629AF" w:rsidRDefault="000941AC" w:rsidP="000941AC">
      <w:pPr>
        <w:ind w:right="2811"/>
        <w:rPr>
          <w:sz w:val="22"/>
        </w:rPr>
      </w:pPr>
    </w:p>
    <w:p w14:paraId="2C6D1921" w14:textId="77777777" w:rsidR="000941AC" w:rsidRPr="007629AF" w:rsidRDefault="000941AC" w:rsidP="000941AC">
      <w:pPr>
        <w:ind w:right="2811"/>
        <w:rPr>
          <w:sz w:val="22"/>
        </w:rPr>
      </w:pPr>
    </w:p>
    <w:p w14:paraId="7069C088" w14:textId="77777777" w:rsidR="000941AC" w:rsidRPr="007629AF" w:rsidRDefault="000941AC" w:rsidP="000941AC">
      <w:pPr>
        <w:tabs>
          <w:tab w:val="left" w:pos="5340"/>
        </w:tabs>
        <w:ind w:right="2811"/>
        <w:rPr>
          <w:sz w:val="22"/>
        </w:rPr>
      </w:pPr>
      <w:r w:rsidRPr="007629AF">
        <w:rPr>
          <w:sz w:val="22"/>
        </w:rPr>
        <w:tab/>
      </w:r>
    </w:p>
    <w:p w14:paraId="240C0E6E" w14:textId="77777777" w:rsidR="000941AC" w:rsidRPr="007629AF" w:rsidRDefault="000941AC" w:rsidP="000941AC">
      <w:pPr>
        <w:spacing w:after="480"/>
        <w:ind w:right="2811"/>
        <w:rPr>
          <w:sz w:val="22"/>
        </w:rPr>
      </w:pPr>
    </w:p>
    <w:p w14:paraId="7D925086" w14:textId="77777777" w:rsidR="000941AC" w:rsidRPr="007629AF" w:rsidRDefault="000941AC" w:rsidP="000941AC">
      <w:pPr>
        <w:ind w:right="2811"/>
        <w:rPr>
          <w:sz w:val="22"/>
        </w:rPr>
      </w:pPr>
    </w:p>
    <w:p w14:paraId="71281837" w14:textId="77777777" w:rsidR="000941AC" w:rsidRPr="007629AF" w:rsidRDefault="000941AC" w:rsidP="000941AC">
      <w:pPr>
        <w:ind w:right="2811"/>
        <w:rPr>
          <w:sz w:val="22"/>
        </w:rPr>
      </w:pPr>
    </w:p>
    <w:p w14:paraId="2A35F9C8" w14:textId="77777777" w:rsidR="000941AC" w:rsidRDefault="000941AC" w:rsidP="000941AC">
      <w:pPr>
        <w:spacing w:after="840"/>
        <w:ind w:right="2811"/>
        <w:rPr>
          <w:sz w:val="22"/>
        </w:rPr>
      </w:pPr>
    </w:p>
    <w:p w14:paraId="73BC349C" w14:textId="77777777" w:rsidR="0090231C" w:rsidRPr="007629AF" w:rsidRDefault="0090231C" w:rsidP="000941AC">
      <w:pPr>
        <w:spacing w:after="840"/>
        <w:ind w:right="2811"/>
        <w:rPr>
          <w:sz w:val="22"/>
        </w:rPr>
      </w:pPr>
    </w:p>
    <w:p w14:paraId="163B4567" w14:textId="77777777" w:rsidR="000941AC" w:rsidRDefault="000941AC" w:rsidP="000941AC">
      <w:pPr>
        <w:spacing w:before="480"/>
        <w:ind w:right="2811"/>
        <w:rPr>
          <w:szCs w:val="30"/>
        </w:rPr>
      </w:pPr>
    </w:p>
    <w:p w14:paraId="7AE2364A" w14:textId="77777777" w:rsidR="000941AC" w:rsidRDefault="000941AC" w:rsidP="000941AC">
      <w:pPr>
        <w:spacing w:before="480"/>
        <w:ind w:right="2811"/>
        <w:rPr>
          <w:szCs w:val="30"/>
        </w:rPr>
      </w:pPr>
    </w:p>
    <w:p w14:paraId="5349A5B9" w14:textId="77777777" w:rsidR="000941AC" w:rsidRDefault="000941AC" w:rsidP="000941AC">
      <w:pPr>
        <w:spacing w:before="480"/>
        <w:ind w:right="2811"/>
        <w:rPr>
          <w:szCs w:val="30"/>
        </w:rPr>
      </w:pPr>
    </w:p>
    <w:p w14:paraId="4B679953" w14:textId="77777777" w:rsidR="000941AC" w:rsidRPr="007629AF" w:rsidRDefault="000941AC" w:rsidP="000941AC">
      <w:pPr>
        <w:spacing w:before="480"/>
        <w:ind w:right="2811"/>
        <w:rPr>
          <w:szCs w:val="30"/>
        </w:rPr>
      </w:pPr>
      <w:r w:rsidRPr="007629AF">
        <w:rPr>
          <w:szCs w:val="30"/>
        </w:rPr>
        <w:t>Improvement Hub</w:t>
      </w:r>
      <w:r w:rsidRPr="007629AF">
        <w:rPr>
          <w:szCs w:val="30"/>
        </w:rPr>
        <w:br/>
        <w:t>Healthcare Improvement Scotland</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tblCellMar>
        <w:tblLook w:val="04A0" w:firstRow="1" w:lastRow="0" w:firstColumn="1" w:lastColumn="0" w:noHBand="0" w:noVBand="1"/>
      </w:tblPr>
      <w:tblGrid>
        <w:gridCol w:w="2694"/>
        <w:gridCol w:w="5146"/>
      </w:tblGrid>
      <w:tr w:rsidR="000941AC" w:rsidRPr="007629AF" w14:paraId="5979D948" w14:textId="77777777" w:rsidTr="00091E51">
        <w:tc>
          <w:tcPr>
            <w:tcW w:w="2694" w:type="dxa"/>
          </w:tcPr>
          <w:p w14:paraId="6071ED4D" w14:textId="77777777" w:rsidR="000941AC" w:rsidRPr="007629AF" w:rsidRDefault="000941AC" w:rsidP="00091E51">
            <w:pPr>
              <w:rPr>
                <w:szCs w:val="30"/>
              </w:rPr>
            </w:pPr>
            <w:r w:rsidRPr="007629AF">
              <w:rPr>
                <w:szCs w:val="30"/>
              </w:rPr>
              <w:t>Edinburgh Office</w:t>
            </w:r>
            <w:r w:rsidRPr="007629AF">
              <w:rPr>
                <w:szCs w:val="30"/>
              </w:rPr>
              <w:br/>
            </w:r>
            <w:proofErr w:type="spellStart"/>
            <w:r w:rsidRPr="007629AF">
              <w:rPr>
                <w:szCs w:val="30"/>
              </w:rPr>
              <w:t>Gyle</w:t>
            </w:r>
            <w:proofErr w:type="spellEnd"/>
            <w:r w:rsidRPr="007629AF">
              <w:rPr>
                <w:szCs w:val="30"/>
              </w:rPr>
              <w:t xml:space="preserve"> Square</w:t>
            </w:r>
            <w:r w:rsidRPr="007629AF">
              <w:rPr>
                <w:szCs w:val="30"/>
              </w:rPr>
              <w:br/>
              <w:t xml:space="preserve">1 South </w:t>
            </w:r>
            <w:proofErr w:type="spellStart"/>
            <w:r w:rsidRPr="007629AF">
              <w:rPr>
                <w:szCs w:val="30"/>
              </w:rPr>
              <w:t>Gyle</w:t>
            </w:r>
            <w:proofErr w:type="spellEnd"/>
            <w:r w:rsidRPr="007629AF">
              <w:rPr>
                <w:szCs w:val="30"/>
              </w:rPr>
              <w:t xml:space="preserve"> Crescent</w:t>
            </w:r>
            <w:r w:rsidRPr="007629AF">
              <w:rPr>
                <w:szCs w:val="30"/>
              </w:rPr>
              <w:br/>
              <w:t>Edinburgh</w:t>
            </w:r>
            <w:r w:rsidRPr="007629AF">
              <w:rPr>
                <w:szCs w:val="30"/>
              </w:rPr>
              <w:br/>
              <w:t>EH12 9EB</w:t>
            </w:r>
          </w:p>
          <w:p w14:paraId="0DA98F3F" w14:textId="77777777" w:rsidR="000941AC" w:rsidRPr="007629AF" w:rsidRDefault="000941AC" w:rsidP="00091E51">
            <w:pPr>
              <w:rPr>
                <w:szCs w:val="30"/>
              </w:rPr>
            </w:pPr>
            <w:r w:rsidRPr="007629AF">
              <w:rPr>
                <w:szCs w:val="30"/>
              </w:rPr>
              <w:t>0131 623 4300</w:t>
            </w:r>
          </w:p>
        </w:tc>
        <w:tc>
          <w:tcPr>
            <w:tcW w:w="5146" w:type="dxa"/>
          </w:tcPr>
          <w:p w14:paraId="3CE9296C" w14:textId="77777777" w:rsidR="000941AC" w:rsidRPr="007629AF" w:rsidRDefault="000941AC" w:rsidP="00091E51">
            <w:pPr>
              <w:rPr>
                <w:szCs w:val="30"/>
              </w:rPr>
            </w:pPr>
            <w:r w:rsidRPr="007629AF">
              <w:rPr>
                <w:szCs w:val="30"/>
              </w:rPr>
              <w:t>Glasgow Office</w:t>
            </w:r>
            <w:r w:rsidRPr="007629AF">
              <w:rPr>
                <w:szCs w:val="30"/>
              </w:rPr>
              <w:br/>
              <w:t>Delta House</w:t>
            </w:r>
            <w:r w:rsidRPr="007629AF">
              <w:rPr>
                <w:szCs w:val="30"/>
              </w:rPr>
              <w:br/>
              <w:t>50 West Nile Street</w:t>
            </w:r>
            <w:r w:rsidRPr="007629AF">
              <w:rPr>
                <w:szCs w:val="30"/>
              </w:rPr>
              <w:br/>
              <w:t>Glasgow</w:t>
            </w:r>
            <w:r w:rsidRPr="007629AF">
              <w:rPr>
                <w:szCs w:val="30"/>
              </w:rPr>
              <w:br/>
              <w:t>G1 2NP</w:t>
            </w:r>
          </w:p>
          <w:p w14:paraId="57E6DD4A" w14:textId="77777777" w:rsidR="000941AC" w:rsidRDefault="000941AC" w:rsidP="00091E51">
            <w:pPr>
              <w:rPr>
                <w:szCs w:val="30"/>
              </w:rPr>
            </w:pPr>
            <w:r w:rsidRPr="007629AF">
              <w:rPr>
                <w:szCs w:val="30"/>
              </w:rPr>
              <w:t>0141 225 6999</w:t>
            </w:r>
          </w:p>
          <w:p w14:paraId="4EC43D8B" w14:textId="77777777" w:rsidR="000941AC" w:rsidRPr="007629AF" w:rsidRDefault="000941AC" w:rsidP="00091E51">
            <w:pPr>
              <w:rPr>
                <w:szCs w:val="30"/>
              </w:rPr>
            </w:pPr>
          </w:p>
        </w:tc>
      </w:tr>
    </w:tbl>
    <w:p w14:paraId="32918C8D" w14:textId="77777777" w:rsidR="009D03EF" w:rsidRPr="000941AC" w:rsidRDefault="000941AC" w:rsidP="000941AC">
      <w:pPr>
        <w:spacing w:after="0" w:line="240" w:lineRule="auto"/>
        <w:rPr>
          <w:rFonts w:eastAsia="Calibri" w:hAnsi="Calibri" w:cs="Calibri"/>
          <w:b/>
          <w:bCs/>
          <w:color w:val="auto"/>
          <w:kern w:val="24"/>
          <w:sz w:val="32"/>
          <w:szCs w:val="32"/>
          <w:highlight w:val="yellow"/>
          <w:lang w:eastAsia="en-GB"/>
        </w:rPr>
      </w:pPr>
      <w:r w:rsidRPr="007629AF">
        <w:rPr>
          <w:szCs w:val="30"/>
        </w:rPr>
        <w:t>www.ihub.scot</w:t>
      </w:r>
    </w:p>
    <w:sectPr w:rsidR="009D03EF" w:rsidRPr="000941AC" w:rsidSect="0023549B">
      <w:footerReference w:type="default" r:id="rId157"/>
      <w:footerReference w:type="first" r:id="rId158"/>
      <w:pgSz w:w="11906" w:h="16838" w:code="257"/>
      <w:pgMar w:top="709" w:right="1021" w:bottom="426" w:left="1021" w:header="567"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CDCCE" w14:textId="77777777" w:rsidR="00C15DC3" w:rsidRDefault="00C15DC3" w:rsidP="000B51E2">
      <w:pPr>
        <w:spacing w:after="0" w:line="240" w:lineRule="auto"/>
      </w:pPr>
      <w:r>
        <w:separator/>
      </w:r>
    </w:p>
  </w:endnote>
  <w:endnote w:type="continuationSeparator" w:id="0">
    <w:p w14:paraId="137FF214" w14:textId="77777777" w:rsidR="00C15DC3" w:rsidRDefault="00C15DC3" w:rsidP="000B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EC5A4" w14:textId="77777777" w:rsidR="007C06FC" w:rsidRDefault="007C06FC">
    <w:pPr>
      <w:pStyle w:val="Footer"/>
    </w:pPr>
    <w:r w:rsidRPr="00DD4675">
      <w:rPr>
        <w:noProof/>
        <w:lang w:eastAsia="en-GB"/>
      </w:rPr>
      <w:drawing>
        <wp:anchor distT="0" distB="0" distL="114300" distR="114300" simplePos="0" relativeHeight="251660800" behindDoc="1" locked="0" layoutInCell="1" allowOverlap="1" wp14:anchorId="36F571C8" wp14:editId="011AD826">
          <wp:simplePos x="0" y="0"/>
          <wp:positionH relativeFrom="margin">
            <wp:align>right</wp:align>
          </wp:positionH>
          <wp:positionV relativeFrom="page">
            <wp:posOffset>9844933</wp:posOffset>
          </wp:positionV>
          <wp:extent cx="658025" cy="432000"/>
          <wp:effectExtent l="0" t="0" r="889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S_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025" cy="432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2BAED" w14:textId="77777777" w:rsidR="007C06FC" w:rsidRDefault="007C06FC">
    <w:pPr>
      <w:pStyle w:val="Footer"/>
    </w:pPr>
    <w:r w:rsidRPr="00DD4675">
      <w:rPr>
        <w:noProof/>
        <w:lang w:eastAsia="en-GB"/>
      </w:rPr>
      <w:drawing>
        <wp:anchor distT="0" distB="0" distL="114300" distR="114300" simplePos="0" relativeHeight="251661312" behindDoc="1" locked="0" layoutInCell="1" allowOverlap="1" wp14:anchorId="7DE2CD78" wp14:editId="00F1601F">
          <wp:simplePos x="0" y="0"/>
          <wp:positionH relativeFrom="margin">
            <wp:posOffset>5662295</wp:posOffset>
          </wp:positionH>
          <wp:positionV relativeFrom="page">
            <wp:posOffset>9774333</wp:posOffset>
          </wp:positionV>
          <wp:extent cx="658025" cy="432000"/>
          <wp:effectExtent l="0" t="0" r="889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S_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025" cy="43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CDC50" w14:textId="77777777" w:rsidR="00C15DC3" w:rsidRDefault="00C15DC3" w:rsidP="000B51E2">
      <w:pPr>
        <w:spacing w:after="0" w:line="240" w:lineRule="auto"/>
      </w:pPr>
      <w:r>
        <w:separator/>
      </w:r>
    </w:p>
  </w:footnote>
  <w:footnote w:type="continuationSeparator" w:id="0">
    <w:p w14:paraId="483D0163" w14:textId="77777777" w:rsidR="00C15DC3" w:rsidRDefault="00C15DC3" w:rsidP="000B5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3B2D9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B8E9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58E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344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1614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0C06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E023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120B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D4E7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88A8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0684190F"/>
    <w:multiLevelType w:val="hybridMultilevel"/>
    <w:tmpl w:val="17F6AE12"/>
    <w:lvl w:ilvl="0" w:tplc="712042D8">
      <w:start w:val="1"/>
      <w:numFmt w:val="bullet"/>
      <w:lvlText w:val="•"/>
      <w:lvlJc w:val="left"/>
      <w:pPr>
        <w:tabs>
          <w:tab w:val="num" w:pos="720"/>
        </w:tabs>
        <w:ind w:left="720" w:hanging="360"/>
      </w:pPr>
      <w:rPr>
        <w:rFonts w:ascii="Arial" w:hAnsi="Arial" w:hint="default"/>
      </w:rPr>
    </w:lvl>
    <w:lvl w:ilvl="1" w:tplc="EEFCD59C" w:tentative="1">
      <w:start w:val="1"/>
      <w:numFmt w:val="bullet"/>
      <w:lvlText w:val="•"/>
      <w:lvlJc w:val="left"/>
      <w:pPr>
        <w:tabs>
          <w:tab w:val="num" w:pos="1440"/>
        </w:tabs>
        <w:ind w:left="1440" w:hanging="360"/>
      </w:pPr>
      <w:rPr>
        <w:rFonts w:ascii="Arial" w:hAnsi="Arial" w:hint="default"/>
      </w:rPr>
    </w:lvl>
    <w:lvl w:ilvl="2" w:tplc="65EED826" w:tentative="1">
      <w:start w:val="1"/>
      <w:numFmt w:val="bullet"/>
      <w:lvlText w:val="•"/>
      <w:lvlJc w:val="left"/>
      <w:pPr>
        <w:tabs>
          <w:tab w:val="num" w:pos="2160"/>
        </w:tabs>
        <w:ind w:left="2160" w:hanging="360"/>
      </w:pPr>
      <w:rPr>
        <w:rFonts w:ascii="Arial" w:hAnsi="Arial" w:hint="default"/>
      </w:rPr>
    </w:lvl>
    <w:lvl w:ilvl="3" w:tplc="E57C481C" w:tentative="1">
      <w:start w:val="1"/>
      <w:numFmt w:val="bullet"/>
      <w:lvlText w:val="•"/>
      <w:lvlJc w:val="left"/>
      <w:pPr>
        <w:tabs>
          <w:tab w:val="num" w:pos="2880"/>
        </w:tabs>
        <w:ind w:left="2880" w:hanging="360"/>
      </w:pPr>
      <w:rPr>
        <w:rFonts w:ascii="Arial" w:hAnsi="Arial" w:hint="default"/>
      </w:rPr>
    </w:lvl>
    <w:lvl w:ilvl="4" w:tplc="ED2E8D9E" w:tentative="1">
      <w:start w:val="1"/>
      <w:numFmt w:val="bullet"/>
      <w:lvlText w:val="•"/>
      <w:lvlJc w:val="left"/>
      <w:pPr>
        <w:tabs>
          <w:tab w:val="num" w:pos="3600"/>
        </w:tabs>
        <w:ind w:left="3600" w:hanging="360"/>
      </w:pPr>
      <w:rPr>
        <w:rFonts w:ascii="Arial" w:hAnsi="Arial" w:hint="default"/>
      </w:rPr>
    </w:lvl>
    <w:lvl w:ilvl="5" w:tplc="6D8884D8" w:tentative="1">
      <w:start w:val="1"/>
      <w:numFmt w:val="bullet"/>
      <w:lvlText w:val="•"/>
      <w:lvlJc w:val="left"/>
      <w:pPr>
        <w:tabs>
          <w:tab w:val="num" w:pos="4320"/>
        </w:tabs>
        <w:ind w:left="4320" w:hanging="360"/>
      </w:pPr>
      <w:rPr>
        <w:rFonts w:ascii="Arial" w:hAnsi="Arial" w:hint="default"/>
      </w:rPr>
    </w:lvl>
    <w:lvl w:ilvl="6" w:tplc="E406680A" w:tentative="1">
      <w:start w:val="1"/>
      <w:numFmt w:val="bullet"/>
      <w:lvlText w:val="•"/>
      <w:lvlJc w:val="left"/>
      <w:pPr>
        <w:tabs>
          <w:tab w:val="num" w:pos="5040"/>
        </w:tabs>
        <w:ind w:left="5040" w:hanging="360"/>
      </w:pPr>
      <w:rPr>
        <w:rFonts w:ascii="Arial" w:hAnsi="Arial" w:hint="default"/>
      </w:rPr>
    </w:lvl>
    <w:lvl w:ilvl="7" w:tplc="B0F2E132" w:tentative="1">
      <w:start w:val="1"/>
      <w:numFmt w:val="bullet"/>
      <w:lvlText w:val="•"/>
      <w:lvlJc w:val="left"/>
      <w:pPr>
        <w:tabs>
          <w:tab w:val="num" w:pos="5760"/>
        </w:tabs>
        <w:ind w:left="5760" w:hanging="360"/>
      </w:pPr>
      <w:rPr>
        <w:rFonts w:ascii="Arial" w:hAnsi="Arial" w:hint="default"/>
      </w:rPr>
    </w:lvl>
    <w:lvl w:ilvl="8" w:tplc="C0785C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747501"/>
    <w:multiLevelType w:val="hybridMultilevel"/>
    <w:tmpl w:val="A7D88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E2594"/>
    <w:multiLevelType w:val="hybridMultilevel"/>
    <w:tmpl w:val="50AE7318"/>
    <w:lvl w:ilvl="0" w:tplc="E28CAEF4">
      <w:start w:val="2023"/>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2439A9"/>
    <w:multiLevelType w:val="hybridMultilevel"/>
    <w:tmpl w:val="6374D97A"/>
    <w:lvl w:ilvl="0" w:tplc="C5AE1E3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3871CF"/>
    <w:multiLevelType w:val="hybridMultilevel"/>
    <w:tmpl w:val="E2CE92CE"/>
    <w:lvl w:ilvl="0" w:tplc="6F9A087A">
      <w:start w:val="1"/>
      <w:numFmt w:val="bullet"/>
      <w:lvlText w:val="•"/>
      <w:lvlJc w:val="left"/>
      <w:pPr>
        <w:tabs>
          <w:tab w:val="num" w:pos="720"/>
        </w:tabs>
        <w:ind w:left="720" w:hanging="360"/>
      </w:pPr>
      <w:rPr>
        <w:rFonts w:ascii="Arial" w:hAnsi="Arial" w:hint="default"/>
      </w:rPr>
    </w:lvl>
    <w:lvl w:ilvl="1" w:tplc="A35EDFB4" w:tentative="1">
      <w:start w:val="1"/>
      <w:numFmt w:val="bullet"/>
      <w:lvlText w:val="•"/>
      <w:lvlJc w:val="left"/>
      <w:pPr>
        <w:tabs>
          <w:tab w:val="num" w:pos="1440"/>
        </w:tabs>
        <w:ind w:left="1440" w:hanging="360"/>
      </w:pPr>
      <w:rPr>
        <w:rFonts w:ascii="Arial" w:hAnsi="Arial" w:hint="default"/>
      </w:rPr>
    </w:lvl>
    <w:lvl w:ilvl="2" w:tplc="95BA761C" w:tentative="1">
      <w:start w:val="1"/>
      <w:numFmt w:val="bullet"/>
      <w:lvlText w:val="•"/>
      <w:lvlJc w:val="left"/>
      <w:pPr>
        <w:tabs>
          <w:tab w:val="num" w:pos="2160"/>
        </w:tabs>
        <w:ind w:left="2160" w:hanging="360"/>
      </w:pPr>
      <w:rPr>
        <w:rFonts w:ascii="Arial" w:hAnsi="Arial" w:hint="default"/>
      </w:rPr>
    </w:lvl>
    <w:lvl w:ilvl="3" w:tplc="73CE2928" w:tentative="1">
      <w:start w:val="1"/>
      <w:numFmt w:val="bullet"/>
      <w:lvlText w:val="•"/>
      <w:lvlJc w:val="left"/>
      <w:pPr>
        <w:tabs>
          <w:tab w:val="num" w:pos="2880"/>
        </w:tabs>
        <w:ind w:left="2880" w:hanging="360"/>
      </w:pPr>
      <w:rPr>
        <w:rFonts w:ascii="Arial" w:hAnsi="Arial" w:hint="default"/>
      </w:rPr>
    </w:lvl>
    <w:lvl w:ilvl="4" w:tplc="5EAE9B2E" w:tentative="1">
      <w:start w:val="1"/>
      <w:numFmt w:val="bullet"/>
      <w:lvlText w:val="•"/>
      <w:lvlJc w:val="left"/>
      <w:pPr>
        <w:tabs>
          <w:tab w:val="num" w:pos="3600"/>
        </w:tabs>
        <w:ind w:left="3600" w:hanging="360"/>
      </w:pPr>
      <w:rPr>
        <w:rFonts w:ascii="Arial" w:hAnsi="Arial" w:hint="default"/>
      </w:rPr>
    </w:lvl>
    <w:lvl w:ilvl="5" w:tplc="C25E1F02" w:tentative="1">
      <w:start w:val="1"/>
      <w:numFmt w:val="bullet"/>
      <w:lvlText w:val="•"/>
      <w:lvlJc w:val="left"/>
      <w:pPr>
        <w:tabs>
          <w:tab w:val="num" w:pos="4320"/>
        </w:tabs>
        <w:ind w:left="4320" w:hanging="360"/>
      </w:pPr>
      <w:rPr>
        <w:rFonts w:ascii="Arial" w:hAnsi="Arial" w:hint="default"/>
      </w:rPr>
    </w:lvl>
    <w:lvl w:ilvl="6" w:tplc="1902BB06" w:tentative="1">
      <w:start w:val="1"/>
      <w:numFmt w:val="bullet"/>
      <w:lvlText w:val="•"/>
      <w:lvlJc w:val="left"/>
      <w:pPr>
        <w:tabs>
          <w:tab w:val="num" w:pos="5040"/>
        </w:tabs>
        <w:ind w:left="5040" w:hanging="360"/>
      </w:pPr>
      <w:rPr>
        <w:rFonts w:ascii="Arial" w:hAnsi="Arial" w:hint="default"/>
      </w:rPr>
    </w:lvl>
    <w:lvl w:ilvl="7" w:tplc="80302A98" w:tentative="1">
      <w:start w:val="1"/>
      <w:numFmt w:val="bullet"/>
      <w:lvlText w:val="•"/>
      <w:lvlJc w:val="left"/>
      <w:pPr>
        <w:tabs>
          <w:tab w:val="num" w:pos="5760"/>
        </w:tabs>
        <w:ind w:left="5760" w:hanging="360"/>
      </w:pPr>
      <w:rPr>
        <w:rFonts w:ascii="Arial" w:hAnsi="Arial" w:hint="default"/>
      </w:rPr>
    </w:lvl>
    <w:lvl w:ilvl="8" w:tplc="60BA3A3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B17565D"/>
    <w:multiLevelType w:val="hybridMultilevel"/>
    <w:tmpl w:val="D458CB88"/>
    <w:lvl w:ilvl="0" w:tplc="AED4977C">
      <w:start w:val="1"/>
      <w:numFmt w:val="bullet"/>
      <w:lvlText w:val="•"/>
      <w:lvlJc w:val="left"/>
      <w:pPr>
        <w:tabs>
          <w:tab w:val="num" w:pos="720"/>
        </w:tabs>
        <w:ind w:left="720" w:hanging="360"/>
      </w:pPr>
      <w:rPr>
        <w:rFonts w:ascii="Arial" w:hAnsi="Arial" w:hint="default"/>
      </w:rPr>
    </w:lvl>
    <w:lvl w:ilvl="1" w:tplc="F74E06BE" w:tentative="1">
      <w:start w:val="1"/>
      <w:numFmt w:val="bullet"/>
      <w:lvlText w:val="•"/>
      <w:lvlJc w:val="left"/>
      <w:pPr>
        <w:tabs>
          <w:tab w:val="num" w:pos="1440"/>
        </w:tabs>
        <w:ind w:left="1440" w:hanging="360"/>
      </w:pPr>
      <w:rPr>
        <w:rFonts w:ascii="Arial" w:hAnsi="Arial" w:hint="default"/>
      </w:rPr>
    </w:lvl>
    <w:lvl w:ilvl="2" w:tplc="08D2C82A" w:tentative="1">
      <w:start w:val="1"/>
      <w:numFmt w:val="bullet"/>
      <w:lvlText w:val="•"/>
      <w:lvlJc w:val="left"/>
      <w:pPr>
        <w:tabs>
          <w:tab w:val="num" w:pos="2160"/>
        </w:tabs>
        <w:ind w:left="2160" w:hanging="360"/>
      </w:pPr>
      <w:rPr>
        <w:rFonts w:ascii="Arial" w:hAnsi="Arial" w:hint="default"/>
      </w:rPr>
    </w:lvl>
    <w:lvl w:ilvl="3" w:tplc="9C88833E" w:tentative="1">
      <w:start w:val="1"/>
      <w:numFmt w:val="bullet"/>
      <w:lvlText w:val="•"/>
      <w:lvlJc w:val="left"/>
      <w:pPr>
        <w:tabs>
          <w:tab w:val="num" w:pos="2880"/>
        </w:tabs>
        <w:ind w:left="2880" w:hanging="360"/>
      </w:pPr>
      <w:rPr>
        <w:rFonts w:ascii="Arial" w:hAnsi="Arial" w:hint="default"/>
      </w:rPr>
    </w:lvl>
    <w:lvl w:ilvl="4" w:tplc="55783370" w:tentative="1">
      <w:start w:val="1"/>
      <w:numFmt w:val="bullet"/>
      <w:lvlText w:val="•"/>
      <w:lvlJc w:val="left"/>
      <w:pPr>
        <w:tabs>
          <w:tab w:val="num" w:pos="3600"/>
        </w:tabs>
        <w:ind w:left="3600" w:hanging="360"/>
      </w:pPr>
      <w:rPr>
        <w:rFonts w:ascii="Arial" w:hAnsi="Arial" w:hint="default"/>
      </w:rPr>
    </w:lvl>
    <w:lvl w:ilvl="5" w:tplc="CAA0E23A" w:tentative="1">
      <w:start w:val="1"/>
      <w:numFmt w:val="bullet"/>
      <w:lvlText w:val="•"/>
      <w:lvlJc w:val="left"/>
      <w:pPr>
        <w:tabs>
          <w:tab w:val="num" w:pos="4320"/>
        </w:tabs>
        <w:ind w:left="4320" w:hanging="360"/>
      </w:pPr>
      <w:rPr>
        <w:rFonts w:ascii="Arial" w:hAnsi="Arial" w:hint="default"/>
      </w:rPr>
    </w:lvl>
    <w:lvl w:ilvl="6" w:tplc="8CAC0B0A" w:tentative="1">
      <w:start w:val="1"/>
      <w:numFmt w:val="bullet"/>
      <w:lvlText w:val="•"/>
      <w:lvlJc w:val="left"/>
      <w:pPr>
        <w:tabs>
          <w:tab w:val="num" w:pos="5040"/>
        </w:tabs>
        <w:ind w:left="5040" w:hanging="360"/>
      </w:pPr>
      <w:rPr>
        <w:rFonts w:ascii="Arial" w:hAnsi="Arial" w:hint="default"/>
      </w:rPr>
    </w:lvl>
    <w:lvl w:ilvl="7" w:tplc="E334CB96" w:tentative="1">
      <w:start w:val="1"/>
      <w:numFmt w:val="bullet"/>
      <w:lvlText w:val="•"/>
      <w:lvlJc w:val="left"/>
      <w:pPr>
        <w:tabs>
          <w:tab w:val="num" w:pos="5760"/>
        </w:tabs>
        <w:ind w:left="5760" w:hanging="360"/>
      </w:pPr>
      <w:rPr>
        <w:rFonts w:ascii="Arial" w:hAnsi="Arial" w:hint="default"/>
      </w:rPr>
    </w:lvl>
    <w:lvl w:ilvl="8" w:tplc="C6D4491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CCB2612"/>
    <w:multiLevelType w:val="hybridMultilevel"/>
    <w:tmpl w:val="E46C9F74"/>
    <w:lvl w:ilvl="0" w:tplc="C7FC8296">
      <w:start w:val="1"/>
      <w:numFmt w:val="bullet"/>
      <w:lvlText w:val="•"/>
      <w:lvlJc w:val="left"/>
      <w:pPr>
        <w:tabs>
          <w:tab w:val="num" w:pos="548"/>
        </w:tabs>
        <w:ind w:left="548" w:hanging="360"/>
      </w:pPr>
      <w:rPr>
        <w:rFonts w:ascii="Arial" w:hAnsi="Arial" w:hint="default"/>
      </w:rPr>
    </w:lvl>
    <w:lvl w:ilvl="1" w:tplc="9FBA4CF6" w:tentative="1">
      <w:start w:val="1"/>
      <w:numFmt w:val="bullet"/>
      <w:lvlText w:val="•"/>
      <w:lvlJc w:val="left"/>
      <w:pPr>
        <w:tabs>
          <w:tab w:val="num" w:pos="1268"/>
        </w:tabs>
        <w:ind w:left="1268" w:hanging="360"/>
      </w:pPr>
      <w:rPr>
        <w:rFonts w:ascii="Arial" w:hAnsi="Arial" w:hint="default"/>
      </w:rPr>
    </w:lvl>
    <w:lvl w:ilvl="2" w:tplc="E0CEF666" w:tentative="1">
      <w:start w:val="1"/>
      <w:numFmt w:val="bullet"/>
      <w:lvlText w:val="•"/>
      <w:lvlJc w:val="left"/>
      <w:pPr>
        <w:tabs>
          <w:tab w:val="num" w:pos="1988"/>
        </w:tabs>
        <w:ind w:left="1988" w:hanging="360"/>
      </w:pPr>
      <w:rPr>
        <w:rFonts w:ascii="Arial" w:hAnsi="Arial" w:hint="default"/>
      </w:rPr>
    </w:lvl>
    <w:lvl w:ilvl="3" w:tplc="667CFA24" w:tentative="1">
      <w:start w:val="1"/>
      <w:numFmt w:val="bullet"/>
      <w:lvlText w:val="•"/>
      <w:lvlJc w:val="left"/>
      <w:pPr>
        <w:tabs>
          <w:tab w:val="num" w:pos="2708"/>
        </w:tabs>
        <w:ind w:left="2708" w:hanging="360"/>
      </w:pPr>
      <w:rPr>
        <w:rFonts w:ascii="Arial" w:hAnsi="Arial" w:hint="default"/>
      </w:rPr>
    </w:lvl>
    <w:lvl w:ilvl="4" w:tplc="F932A2D8" w:tentative="1">
      <w:start w:val="1"/>
      <w:numFmt w:val="bullet"/>
      <w:lvlText w:val="•"/>
      <w:lvlJc w:val="left"/>
      <w:pPr>
        <w:tabs>
          <w:tab w:val="num" w:pos="3428"/>
        </w:tabs>
        <w:ind w:left="3428" w:hanging="360"/>
      </w:pPr>
      <w:rPr>
        <w:rFonts w:ascii="Arial" w:hAnsi="Arial" w:hint="default"/>
      </w:rPr>
    </w:lvl>
    <w:lvl w:ilvl="5" w:tplc="CBCE2688" w:tentative="1">
      <w:start w:val="1"/>
      <w:numFmt w:val="bullet"/>
      <w:lvlText w:val="•"/>
      <w:lvlJc w:val="left"/>
      <w:pPr>
        <w:tabs>
          <w:tab w:val="num" w:pos="4148"/>
        </w:tabs>
        <w:ind w:left="4148" w:hanging="360"/>
      </w:pPr>
      <w:rPr>
        <w:rFonts w:ascii="Arial" w:hAnsi="Arial" w:hint="default"/>
      </w:rPr>
    </w:lvl>
    <w:lvl w:ilvl="6" w:tplc="9D425D78" w:tentative="1">
      <w:start w:val="1"/>
      <w:numFmt w:val="bullet"/>
      <w:lvlText w:val="•"/>
      <w:lvlJc w:val="left"/>
      <w:pPr>
        <w:tabs>
          <w:tab w:val="num" w:pos="4868"/>
        </w:tabs>
        <w:ind w:left="4868" w:hanging="360"/>
      </w:pPr>
      <w:rPr>
        <w:rFonts w:ascii="Arial" w:hAnsi="Arial" w:hint="default"/>
      </w:rPr>
    </w:lvl>
    <w:lvl w:ilvl="7" w:tplc="620248EC" w:tentative="1">
      <w:start w:val="1"/>
      <w:numFmt w:val="bullet"/>
      <w:lvlText w:val="•"/>
      <w:lvlJc w:val="left"/>
      <w:pPr>
        <w:tabs>
          <w:tab w:val="num" w:pos="5588"/>
        </w:tabs>
        <w:ind w:left="5588" w:hanging="360"/>
      </w:pPr>
      <w:rPr>
        <w:rFonts w:ascii="Arial" w:hAnsi="Arial" w:hint="default"/>
      </w:rPr>
    </w:lvl>
    <w:lvl w:ilvl="8" w:tplc="E6B41DD8" w:tentative="1">
      <w:start w:val="1"/>
      <w:numFmt w:val="bullet"/>
      <w:lvlText w:val="•"/>
      <w:lvlJc w:val="left"/>
      <w:pPr>
        <w:tabs>
          <w:tab w:val="num" w:pos="6308"/>
        </w:tabs>
        <w:ind w:left="6308" w:hanging="360"/>
      </w:pPr>
      <w:rPr>
        <w:rFonts w:ascii="Arial" w:hAnsi="Arial" w:hint="default"/>
      </w:rPr>
    </w:lvl>
  </w:abstractNum>
  <w:abstractNum w:abstractNumId="18" w15:restartNumberingAfterBreak="0">
    <w:nsid w:val="73990AC7"/>
    <w:multiLevelType w:val="hybridMultilevel"/>
    <w:tmpl w:val="C43A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43044B"/>
    <w:multiLevelType w:val="hybridMultilevel"/>
    <w:tmpl w:val="C0144952"/>
    <w:lvl w:ilvl="0" w:tplc="254E85F2">
      <w:start w:val="1"/>
      <w:numFmt w:val="bullet"/>
      <w:lvlText w:val="•"/>
      <w:lvlJc w:val="left"/>
      <w:pPr>
        <w:ind w:left="1262" w:hanging="360"/>
      </w:pPr>
      <w:rPr>
        <w:rFonts w:ascii="Arial" w:hAnsi="Aria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20" w15:restartNumberingAfterBreak="0">
    <w:nsid w:val="7D6A112A"/>
    <w:multiLevelType w:val="hybridMultilevel"/>
    <w:tmpl w:val="6D525976"/>
    <w:lvl w:ilvl="0" w:tplc="6C0A18E0">
      <w:start w:val="1"/>
      <w:numFmt w:val="bullet"/>
      <w:lvlText w:val="•"/>
      <w:lvlJc w:val="left"/>
      <w:pPr>
        <w:tabs>
          <w:tab w:val="num" w:pos="720"/>
        </w:tabs>
        <w:ind w:left="720" w:hanging="360"/>
      </w:pPr>
      <w:rPr>
        <w:rFonts w:ascii="Arial" w:hAnsi="Arial" w:hint="default"/>
      </w:rPr>
    </w:lvl>
    <w:lvl w:ilvl="1" w:tplc="98AA2F90" w:tentative="1">
      <w:start w:val="1"/>
      <w:numFmt w:val="bullet"/>
      <w:lvlText w:val="•"/>
      <w:lvlJc w:val="left"/>
      <w:pPr>
        <w:tabs>
          <w:tab w:val="num" w:pos="1440"/>
        </w:tabs>
        <w:ind w:left="1440" w:hanging="360"/>
      </w:pPr>
      <w:rPr>
        <w:rFonts w:ascii="Arial" w:hAnsi="Arial" w:hint="default"/>
      </w:rPr>
    </w:lvl>
    <w:lvl w:ilvl="2" w:tplc="0E96D5AE" w:tentative="1">
      <w:start w:val="1"/>
      <w:numFmt w:val="bullet"/>
      <w:lvlText w:val="•"/>
      <w:lvlJc w:val="left"/>
      <w:pPr>
        <w:tabs>
          <w:tab w:val="num" w:pos="2160"/>
        </w:tabs>
        <w:ind w:left="2160" w:hanging="360"/>
      </w:pPr>
      <w:rPr>
        <w:rFonts w:ascii="Arial" w:hAnsi="Arial" w:hint="default"/>
      </w:rPr>
    </w:lvl>
    <w:lvl w:ilvl="3" w:tplc="EC32FEDA" w:tentative="1">
      <w:start w:val="1"/>
      <w:numFmt w:val="bullet"/>
      <w:lvlText w:val="•"/>
      <w:lvlJc w:val="left"/>
      <w:pPr>
        <w:tabs>
          <w:tab w:val="num" w:pos="2880"/>
        </w:tabs>
        <w:ind w:left="2880" w:hanging="360"/>
      </w:pPr>
      <w:rPr>
        <w:rFonts w:ascii="Arial" w:hAnsi="Arial" w:hint="default"/>
      </w:rPr>
    </w:lvl>
    <w:lvl w:ilvl="4" w:tplc="B438758A" w:tentative="1">
      <w:start w:val="1"/>
      <w:numFmt w:val="bullet"/>
      <w:lvlText w:val="•"/>
      <w:lvlJc w:val="left"/>
      <w:pPr>
        <w:tabs>
          <w:tab w:val="num" w:pos="3600"/>
        </w:tabs>
        <w:ind w:left="3600" w:hanging="360"/>
      </w:pPr>
      <w:rPr>
        <w:rFonts w:ascii="Arial" w:hAnsi="Arial" w:hint="default"/>
      </w:rPr>
    </w:lvl>
    <w:lvl w:ilvl="5" w:tplc="BFCC64FA" w:tentative="1">
      <w:start w:val="1"/>
      <w:numFmt w:val="bullet"/>
      <w:lvlText w:val="•"/>
      <w:lvlJc w:val="left"/>
      <w:pPr>
        <w:tabs>
          <w:tab w:val="num" w:pos="4320"/>
        </w:tabs>
        <w:ind w:left="4320" w:hanging="360"/>
      </w:pPr>
      <w:rPr>
        <w:rFonts w:ascii="Arial" w:hAnsi="Arial" w:hint="default"/>
      </w:rPr>
    </w:lvl>
    <w:lvl w:ilvl="6" w:tplc="237E0E3A" w:tentative="1">
      <w:start w:val="1"/>
      <w:numFmt w:val="bullet"/>
      <w:lvlText w:val="•"/>
      <w:lvlJc w:val="left"/>
      <w:pPr>
        <w:tabs>
          <w:tab w:val="num" w:pos="5040"/>
        </w:tabs>
        <w:ind w:left="5040" w:hanging="360"/>
      </w:pPr>
      <w:rPr>
        <w:rFonts w:ascii="Arial" w:hAnsi="Arial" w:hint="default"/>
      </w:rPr>
    </w:lvl>
    <w:lvl w:ilvl="7" w:tplc="12EA0CC6" w:tentative="1">
      <w:start w:val="1"/>
      <w:numFmt w:val="bullet"/>
      <w:lvlText w:val="•"/>
      <w:lvlJc w:val="left"/>
      <w:pPr>
        <w:tabs>
          <w:tab w:val="num" w:pos="5760"/>
        </w:tabs>
        <w:ind w:left="5760" w:hanging="360"/>
      </w:pPr>
      <w:rPr>
        <w:rFonts w:ascii="Arial" w:hAnsi="Arial" w:hint="default"/>
      </w:rPr>
    </w:lvl>
    <w:lvl w:ilvl="8" w:tplc="4D6EC528"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20"/>
  </w:num>
  <w:num w:numId="14">
    <w:abstractNumId w:val="16"/>
  </w:num>
  <w:num w:numId="15">
    <w:abstractNumId w:val="17"/>
  </w:num>
  <w:num w:numId="16">
    <w:abstractNumId w:val="11"/>
  </w:num>
  <w:num w:numId="17">
    <w:abstractNumId w:val="13"/>
  </w:num>
  <w:num w:numId="18">
    <w:abstractNumId w:val="19"/>
  </w:num>
  <w:num w:numId="19">
    <w:abstractNumId w:val="14"/>
  </w:num>
  <w:num w:numId="20">
    <w:abstractNumId w:val="19"/>
  </w:num>
  <w:num w:numId="21">
    <w:abstractNumId w:val="14"/>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F18"/>
    <w:rsid w:val="000077E2"/>
    <w:rsid w:val="00032DEB"/>
    <w:rsid w:val="00042C9F"/>
    <w:rsid w:val="000720C8"/>
    <w:rsid w:val="00082794"/>
    <w:rsid w:val="00083595"/>
    <w:rsid w:val="00085B24"/>
    <w:rsid w:val="00091E51"/>
    <w:rsid w:val="000941AC"/>
    <w:rsid w:val="000A3BD1"/>
    <w:rsid w:val="000A56BD"/>
    <w:rsid w:val="000B51E2"/>
    <w:rsid w:val="000C7200"/>
    <w:rsid w:val="000C7CDB"/>
    <w:rsid w:val="000D5F84"/>
    <w:rsid w:val="000F0122"/>
    <w:rsid w:val="000F5C1E"/>
    <w:rsid w:val="000F75C0"/>
    <w:rsid w:val="00100F18"/>
    <w:rsid w:val="00114209"/>
    <w:rsid w:val="001453D4"/>
    <w:rsid w:val="00177151"/>
    <w:rsid w:val="001B4394"/>
    <w:rsid w:val="001C3698"/>
    <w:rsid w:val="001E3AAB"/>
    <w:rsid w:val="001F55B2"/>
    <w:rsid w:val="00234302"/>
    <w:rsid w:val="0023549B"/>
    <w:rsid w:val="00235C31"/>
    <w:rsid w:val="002417D7"/>
    <w:rsid w:val="002576AA"/>
    <w:rsid w:val="00262D77"/>
    <w:rsid w:val="0027489E"/>
    <w:rsid w:val="002834F3"/>
    <w:rsid w:val="002835DF"/>
    <w:rsid w:val="002837F7"/>
    <w:rsid w:val="0029527D"/>
    <w:rsid w:val="00297BB2"/>
    <w:rsid w:val="002A40AE"/>
    <w:rsid w:val="002C2E0D"/>
    <w:rsid w:val="002C319B"/>
    <w:rsid w:val="002C6E3F"/>
    <w:rsid w:val="002E25AB"/>
    <w:rsid w:val="003024A6"/>
    <w:rsid w:val="0033187C"/>
    <w:rsid w:val="003349EA"/>
    <w:rsid w:val="00344AE6"/>
    <w:rsid w:val="003614CD"/>
    <w:rsid w:val="00384AE8"/>
    <w:rsid w:val="00384DD9"/>
    <w:rsid w:val="0039738D"/>
    <w:rsid w:val="003A2C15"/>
    <w:rsid w:val="003B511D"/>
    <w:rsid w:val="003D1176"/>
    <w:rsid w:val="003E12A7"/>
    <w:rsid w:val="003E5F54"/>
    <w:rsid w:val="00407850"/>
    <w:rsid w:val="0041208D"/>
    <w:rsid w:val="00445457"/>
    <w:rsid w:val="0045473F"/>
    <w:rsid w:val="00456D0C"/>
    <w:rsid w:val="00463E13"/>
    <w:rsid w:val="00496FBD"/>
    <w:rsid w:val="004A6F27"/>
    <w:rsid w:val="004A735B"/>
    <w:rsid w:val="004D5EE8"/>
    <w:rsid w:val="004D7DCE"/>
    <w:rsid w:val="004F725D"/>
    <w:rsid w:val="0051453C"/>
    <w:rsid w:val="005246A3"/>
    <w:rsid w:val="005753FF"/>
    <w:rsid w:val="00590AC3"/>
    <w:rsid w:val="005A1406"/>
    <w:rsid w:val="005A21E4"/>
    <w:rsid w:val="005B24A2"/>
    <w:rsid w:val="005D474F"/>
    <w:rsid w:val="005D5646"/>
    <w:rsid w:val="005D5D77"/>
    <w:rsid w:val="005F56C3"/>
    <w:rsid w:val="00626C51"/>
    <w:rsid w:val="00637127"/>
    <w:rsid w:val="00664A8C"/>
    <w:rsid w:val="006C59BD"/>
    <w:rsid w:val="006D57BE"/>
    <w:rsid w:val="006F2227"/>
    <w:rsid w:val="007568D9"/>
    <w:rsid w:val="007611C8"/>
    <w:rsid w:val="007636E3"/>
    <w:rsid w:val="00787FF8"/>
    <w:rsid w:val="007A6B5A"/>
    <w:rsid w:val="007B4788"/>
    <w:rsid w:val="007C06FC"/>
    <w:rsid w:val="007D4694"/>
    <w:rsid w:val="007E4638"/>
    <w:rsid w:val="00814D6A"/>
    <w:rsid w:val="00855A2B"/>
    <w:rsid w:val="00871EEC"/>
    <w:rsid w:val="00880BF0"/>
    <w:rsid w:val="008A1507"/>
    <w:rsid w:val="008A1D42"/>
    <w:rsid w:val="008D5A1E"/>
    <w:rsid w:val="008E568B"/>
    <w:rsid w:val="008F17E2"/>
    <w:rsid w:val="008F6664"/>
    <w:rsid w:val="0090231C"/>
    <w:rsid w:val="00912851"/>
    <w:rsid w:val="009325AC"/>
    <w:rsid w:val="009343AD"/>
    <w:rsid w:val="009402D1"/>
    <w:rsid w:val="00946A5E"/>
    <w:rsid w:val="009631E6"/>
    <w:rsid w:val="009C4C81"/>
    <w:rsid w:val="009D03EF"/>
    <w:rsid w:val="009F520E"/>
    <w:rsid w:val="00A0053D"/>
    <w:rsid w:val="00A23F25"/>
    <w:rsid w:val="00A824C6"/>
    <w:rsid w:val="00A8399E"/>
    <w:rsid w:val="00AB65A4"/>
    <w:rsid w:val="00AC57D8"/>
    <w:rsid w:val="00AC6B47"/>
    <w:rsid w:val="00AD40AF"/>
    <w:rsid w:val="00AE060B"/>
    <w:rsid w:val="00B135AE"/>
    <w:rsid w:val="00B20518"/>
    <w:rsid w:val="00B308E9"/>
    <w:rsid w:val="00B40708"/>
    <w:rsid w:val="00B4328B"/>
    <w:rsid w:val="00B57D04"/>
    <w:rsid w:val="00BB58DF"/>
    <w:rsid w:val="00BD426A"/>
    <w:rsid w:val="00BD4F31"/>
    <w:rsid w:val="00BD5631"/>
    <w:rsid w:val="00C06252"/>
    <w:rsid w:val="00C15DC3"/>
    <w:rsid w:val="00C36057"/>
    <w:rsid w:val="00C62104"/>
    <w:rsid w:val="00C74C34"/>
    <w:rsid w:val="00C85DB8"/>
    <w:rsid w:val="00CD3144"/>
    <w:rsid w:val="00D00FE3"/>
    <w:rsid w:val="00D17998"/>
    <w:rsid w:val="00D37D80"/>
    <w:rsid w:val="00D74EF8"/>
    <w:rsid w:val="00D867E7"/>
    <w:rsid w:val="00D96C64"/>
    <w:rsid w:val="00DA4FA6"/>
    <w:rsid w:val="00DB1E7C"/>
    <w:rsid w:val="00DC3032"/>
    <w:rsid w:val="00DC64D7"/>
    <w:rsid w:val="00DD4675"/>
    <w:rsid w:val="00DE4A0F"/>
    <w:rsid w:val="00E018E2"/>
    <w:rsid w:val="00E111BE"/>
    <w:rsid w:val="00E225A8"/>
    <w:rsid w:val="00E22C4C"/>
    <w:rsid w:val="00E853C7"/>
    <w:rsid w:val="00EE08A3"/>
    <w:rsid w:val="00EE547B"/>
    <w:rsid w:val="00EF18BA"/>
    <w:rsid w:val="00F11D27"/>
    <w:rsid w:val="00F439B5"/>
    <w:rsid w:val="00F44551"/>
    <w:rsid w:val="00F56C1C"/>
    <w:rsid w:val="00F717B1"/>
    <w:rsid w:val="00FA28B7"/>
    <w:rsid w:val="00FD41C9"/>
    <w:rsid w:val="00FE7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AB3F2E"/>
  <w15:chartTrackingRefBased/>
  <w15:docId w15:val="{72C35403-C85C-47AE-A8CA-F64A28D8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5C0"/>
    <w:rPr>
      <w:color w:val="2F2E2F" w:themeColor="text1" w:themeShade="BF"/>
      <w:sz w:val="24"/>
    </w:rPr>
  </w:style>
  <w:style w:type="paragraph" w:styleId="Heading1">
    <w:name w:val="heading 1"/>
    <w:basedOn w:val="Normal"/>
    <w:next w:val="Normal"/>
    <w:link w:val="Heading1Char"/>
    <w:uiPriority w:val="9"/>
    <w:qFormat/>
    <w:rsid w:val="00F717B1"/>
    <w:pPr>
      <w:keepNext/>
      <w:keepLines/>
      <w:spacing w:after="600" w:line="240" w:lineRule="auto"/>
      <w:outlineLvl w:val="0"/>
    </w:pPr>
    <w:rPr>
      <w:rFonts w:eastAsiaTheme="majorEastAsia" w:cstheme="majorBidi"/>
      <w:bCs/>
      <w:color w:val="403E40" w:themeColor="text1"/>
      <w:sz w:val="60"/>
      <w:szCs w:val="28"/>
      <w:lang w:val="en-US"/>
    </w:rPr>
  </w:style>
  <w:style w:type="paragraph" w:styleId="Heading2">
    <w:name w:val="heading 2"/>
    <w:basedOn w:val="Normal"/>
    <w:next w:val="Normal"/>
    <w:link w:val="Heading2Char"/>
    <w:uiPriority w:val="9"/>
    <w:unhideWhenUsed/>
    <w:qFormat/>
    <w:rsid w:val="00F717B1"/>
    <w:pPr>
      <w:keepNext/>
      <w:keepLines/>
      <w:spacing w:after="120" w:line="240" w:lineRule="auto"/>
      <w:outlineLvl w:val="1"/>
    </w:pPr>
    <w:rPr>
      <w:rFonts w:eastAsiaTheme="majorEastAsia" w:cstheme="majorBidi"/>
      <w:bCs/>
      <w:color w:val="403E40" w:themeColor="text1"/>
      <w:sz w:val="40"/>
      <w:szCs w:val="26"/>
      <w:lang w:val="en-US"/>
    </w:rPr>
  </w:style>
  <w:style w:type="paragraph" w:styleId="Heading3">
    <w:name w:val="heading 3"/>
    <w:basedOn w:val="Normal"/>
    <w:next w:val="Normal"/>
    <w:link w:val="Heading3Char"/>
    <w:uiPriority w:val="9"/>
    <w:unhideWhenUsed/>
    <w:qFormat/>
    <w:rsid w:val="00456D0C"/>
    <w:pPr>
      <w:keepNext/>
      <w:keepLines/>
      <w:spacing w:after="120" w:line="240" w:lineRule="auto"/>
      <w:outlineLvl w:val="2"/>
    </w:pPr>
    <w:rPr>
      <w:rFonts w:eastAsiaTheme="majorEastAsia" w:cstheme="majorBidi"/>
      <w:bCs/>
      <w:color w:val="403E40" w:themeColor="text1"/>
      <w:sz w:val="28"/>
      <w:lang w:val="en-US"/>
    </w:rPr>
  </w:style>
  <w:style w:type="paragraph" w:styleId="Heading4">
    <w:name w:val="heading 4"/>
    <w:basedOn w:val="Normal"/>
    <w:next w:val="Normal"/>
    <w:link w:val="Heading4Char"/>
    <w:uiPriority w:val="9"/>
    <w:semiHidden/>
    <w:unhideWhenUsed/>
    <w:qFormat/>
    <w:rsid w:val="008E568B"/>
    <w:pPr>
      <w:keepNext/>
      <w:keepLines/>
      <w:spacing w:before="40" w:after="0"/>
      <w:outlineLvl w:val="3"/>
    </w:pPr>
    <w:rPr>
      <w:rFonts w:asciiTheme="majorHAnsi" w:eastAsiaTheme="majorEastAsia" w:hAnsiTheme="majorHAnsi" w:cstheme="majorBidi"/>
      <w:i/>
      <w:iCs/>
      <w:color w:val="009FE2"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3FF"/>
    <w:pPr>
      <w:numPr>
        <w:numId w:val="19"/>
      </w:numPr>
      <w:spacing w:after="0" w:line="240" w:lineRule="auto"/>
    </w:pPr>
    <w:rPr>
      <w:rFonts w:eastAsia="Calibri" w:cs="Times New Roman"/>
      <w:color w:val="403E40" w:themeColor="text1"/>
      <w:lang w:val="en-US"/>
    </w:rPr>
  </w:style>
  <w:style w:type="table" w:styleId="TableGrid">
    <w:name w:val="Table Grid"/>
    <w:basedOn w:val="TableNormal"/>
    <w:uiPriority w:val="39"/>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0F18"/>
    <w:rPr>
      <w:color w:val="009FE2"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F717B1"/>
    <w:rPr>
      <w:rFonts w:eastAsiaTheme="majorEastAsia" w:cstheme="majorBidi"/>
      <w:bCs/>
      <w:color w:val="403E40" w:themeColor="text1"/>
      <w:sz w:val="60"/>
      <w:szCs w:val="28"/>
      <w:lang w:val="en-US"/>
    </w:rPr>
  </w:style>
  <w:style w:type="character" w:customStyle="1" w:styleId="Heading2Char">
    <w:name w:val="Heading 2 Char"/>
    <w:basedOn w:val="DefaultParagraphFont"/>
    <w:link w:val="Heading2"/>
    <w:uiPriority w:val="9"/>
    <w:rsid w:val="00F717B1"/>
    <w:rPr>
      <w:rFonts w:eastAsiaTheme="majorEastAsia" w:cstheme="majorBidi"/>
      <w:bCs/>
      <w:color w:val="403E40" w:themeColor="text1"/>
      <w:sz w:val="40"/>
      <w:szCs w:val="26"/>
      <w:lang w:val="en-US"/>
    </w:rPr>
  </w:style>
  <w:style w:type="character" w:customStyle="1" w:styleId="Heading3Char">
    <w:name w:val="Heading 3 Char"/>
    <w:basedOn w:val="DefaultParagraphFont"/>
    <w:link w:val="Heading3"/>
    <w:uiPriority w:val="9"/>
    <w:rsid w:val="00456D0C"/>
    <w:rPr>
      <w:rFonts w:eastAsiaTheme="majorEastAsia" w:cstheme="majorBidi"/>
      <w:bCs/>
      <w:color w:val="403E40" w:themeColor="text1"/>
      <w:sz w:val="28"/>
      <w:lang w:val="en-US"/>
    </w:rPr>
  </w:style>
  <w:style w:type="paragraph" w:customStyle="1" w:styleId="LRBodyTextBullet">
    <w:name w:val="LR Body Text Bullet"/>
    <w:basedOn w:val="Normal"/>
    <w:rsid w:val="002835DF"/>
    <w:pPr>
      <w:numPr>
        <w:numId w:val="1"/>
      </w:numPr>
      <w:tabs>
        <w:tab w:val="clear" w:pos="1004"/>
      </w:tabs>
      <w:suppressAutoHyphens/>
      <w:spacing w:after="80" w:line="240" w:lineRule="auto"/>
      <w:ind w:left="340" w:right="-340" w:hanging="340"/>
    </w:pPr>
    <w:rPr>
      <w:rFonts w:eastAsia="Times New Roman" w:cs="Times New Roman"/>
      <w:color w:val="403E40" w:themeColor="text1"/>
      <w:kern w:val="20"/>
      <w:szCs w:val="24"/>
      <w:lang w:eastAsia="en-GB"/>
    </w:rPr>
  </w:style>
  <w:style w:type="paragraph" w:styleId="BodyText">
    <w:name w:val="Body Text"/>
    <w:basedOn w:val="Normal"/>
    <w:link w:val="BodyTextChar"/>
    <w:uiPriority w:val="99"/>
    <w:unhideWhenUsed/>
    <w:rsid w:val="002576AA"/>
    <w:pPr>
      <w:spacing w:after="240" w:line="240" w:lineRule="auto"/>
    </w:pPr>
    <w:rPr>
      <w:rFonts w:eastAsia="Times New Roman" w:cs="Times New Roman"/>
      <w:color w:val="403E40" w:themeColor="text1"/>
      <w:szCs w:val="21"/>
    </w:rPr>
  </w:style>
  <w:style w:type="character" w:customStyle="1" w:styleId="BodyTextChar">
    <w:name w:val="Body Text Char"/>
    <w:basedOn w:val="DefaultParagraphFont"/>
    <w:link w:val="BodyText"/>
    <w:uiPriority w:val="99"/>
    <w:rsid w:val="002576AA"/>
    <w:rPr>
      <w:rFonts w:ascii="Calibri Light" w:eastAsia="Times New Roman" w:hAnsi="Calibri Light" w:cs="Times New Roman"/>
      <w:color w:val="403E40" w:themeColor="text1"/>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2F2E2F"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F2E2F" w:themeColor="text1" w:themeShade="BF"/>
      <w:sz w:val="24"/>
      <w:szCs w:val="21"/>
    </w:rPr>
  </w:style>
  <w:style w:type="character" w:customStyle="1" w:styleId="Heading4Char">
    <w:name w:val="Heading 4 Char"/>
    <w:basedOn w:val="DefaultParagraphFont"/>
    <w:link w:val="Heading4"/>
    <w:uiPriority w:val="9"/>
    <w:semiHidden/>
    <w:rsid w:val="008E568B"/>
    <w:rPr>
      <w:rFonts w:asciiTheme="majorHAnsi" w:eastAsiaTheme="majorEastAsia" w:hAnsiTheme="majorHAnsi" w:cstheme="majorBidi"/>
      <w:i/>
      <w:iCs/>
      <w:color w:val="009FE2" w:themeColor="background2"/>
      <w:sz w:val="24"/>
    </w:rPr>
  </w:style>
  <w:style w:type="character" w:styleId="IntenseEmphasis">
    <w:name w:val="Intense Emphasis"/>
    <w:basedOn w:val="DefaultParagraphFont"/>
    <w:uiPriority w:val="21"/>
    <w:qFormat/>
    <w:rsid w:val="008E568B"/>
    <w:rPr>
      <w:i/>
      <w:iCs/>
      <w:color w:val="009FE2" w:themeColor="background2"/>
    </w:rPr>
  </w:style>
  <w:style w:type="paragraph" w:styleId="NormalWeb">
    <w:name w:val="Normal (Web)"/>
    <w:basedOn w:val="Normal"/>
    <w:uiPriority w:val="99"/>
    <w:semiHidden/>
    <w:unhideWhenUsed/>
    <w:rsid w:val="00D17998"/>
    <w:pPr>
      <w:spacing w:before="100" w:beforeAutospacing="1" w:after="100" w:afterAutospacing="1" w:line="240" w:lineRule="auto"/>
    </w:pPr>
    <w:rPr>
      <w:rFonts w:ascii="Times New Roman" w:eastAsia="Times New Roman" w:hAnsi="Times New Roman" w:cs="Times New Roman"/>
      <w:color w:val="auto"/>
      <w:szCs w:val="24"/>
      <w:lang w:eastAsia="en-GB"/>
    </w:rPr>
  </w:style>
  <w:style w:type="paragraph" w:styleId="TOC1">
    <w:name w:val="toc 1"/>
    <w:basedOn w:val="Normal"/>
    <w:next w:val="Normal"/>
    <w:autoRedefine/>
    <w:uiPriority w:val="39"/>
    <w:unhideWhenUsed/>
    <w:rsid w:val="00B57D04"/>
    <w:pPr>
      <w:tabs>
        <w:tab w:val="right" w:leader="dot" w:pos="9487"/>
      </w:tabs>
      <w:spacing w:after="0" w:line="360" w:lineRule="auto"/>
      <w:ind w:right="366"/>
    </w:pPr>
    <w:rPr>
      <w:rFonts w:eastAsia="Calibri" w:cs="Times New Roman"/>
      <w:color w:val="auto"/>
    </w:rPr>
  </w:style>
  <w:style w:type="paragraph" w:styleId="TOCHeading">
    <w:name w:val="TOC Heading"/>
    <w:basedOn w:val="Heading1"/>
    <w:next w:val="Normal"/>
    <w:uiPriority w:val="39"/>
    <w:unhideWhenUsed/>
    <w:qFormat/>
    <w:rsid w:val="00D17998"/>
    <w:pPr>
      <w:spacing w:before="240" w:after="0" w:line="259" w:lineRule="auto"/>
      <w:outlineLvl w:val="9"/>
    </w:pPr>
    <w:rPr>
      <w:rFonts w:asciiTheme="majorHAnsi" w:hAnsiTheme="majorHAnsi"/>
      <w:bCs w:val="0"/>
      <w:color w:val="005337" w:themeColor="accent1" w:themeShade="BF"/>
      <w:sz w:val="32"/>
      <w:szCs w:val="32"/>
    </w:rPr>
  </w:style>
  <w:style w:type="paragraph" w:styleId="TOC3">
    <w:name w:val="toc 3"/>
    <w:basedOn w:val="Normal"/>
    <w:next w:val="Normal"/>
    <w:autoRedefine/>
    <w:uiPriority w:val="39"/>
    <w:unhideWhenUsed/>
    <w:rsid w:val="00F439B5"/>
    <w:pPr>
      <w:spacing w:after="100"/>
      <w:ind w:left="480"/>
    </w:pPr>
  </w:style>
  <w:style w:type="paragraph" w:styleId="TOC2">
    <w:name w:val="toc 2"/>
    <w:basedOn w:val="Normal"/>
    <w:next w:val="Normal"/>
    <w:autoRedefine/>
    <w:uiPriority w:val="39"/>
    <w:unhideWhenUsed/>
    <w:rsid w:val="00235C31"/>
    <w:pPr>
      <w:tabs>
        <w:tab w:val="right" w:leader="dot" w:pos="9498"/>
      </w:tabs>
      <w:spacing w:after="100"/>
      <w:ind w:left="240"/>
    </w:pPr>
  </w:style>
  <w:style w:type="character" w:styleId="CommentReference">
    <w:name w:val="annotation reference"/>
    <w:basedOn w:val="DefaultParagraphFont"/>
    <w:uiPriority w:val="99"/>
    <w:semiHidden/>
    <w:unhideWhenUsed/>
    <w:rsid w:val="00456D0C"/>
    <w:rPr>
      <w:sz w:val="16"/>
      <w:szCs w:val="16"/>
    </w:rPr>
  </w:style>
  <w:style w:type="paragraph" w:styleId="CommentText">
    <w:name w:val="annotation text"/>
    <w:basedOn w:val="Normal"/>
    <w:link w:val="CommentTextChar"/>
    <w:uiPriority w:val="99"/>
    <w:semiHidden/>
    <w:unhideWhenUsed/>
    <w:rsid w:val="00456D0C"/>
    <w:pPr>
      <w:spacing w:line="240" w:lineRule="auto"/>
    </w:pPr>
    <w:rPr>
      <w:sz w:val="20"/>
      <w:szCs w:val="20"/>
    </w:rPr>
  </w:style>
  <w:style w:type="character" w:customStyle="1" w:styleId="CommentTextChar">
    <w:name w:val="Comment Text Char"/>
    <w:basedOn w:val="DefaultParagraphFont"/>
    <w:link w:val="CommentText"/>
    <w:uiPriority w:val="99"/>
    <w:semiHidden/>
    <w:rsid w:val="00456D0C"/>
    <w:rPr>
      <w:color w:val="2F2E2F" w:themeColor="text1" w:themeShade="BF"/>
      <w:sz w:val="20"/>
      <w:szCs w:val="20"/>
    </w:rPr>
  </w:style>
  <w:style w:type="paragraph" w:styleId="CommentSubject">
    <w:name w:val="annotation subject"/>
    <w:basedOn w:val="CommentText"/>
    <w:next w:val="CommentText"/>
    <w:link w:val="CommentSubjectChar"/>
    <w:uiPriority w:val="99"/>
    <w:semiHidden/>
    <w:unhideWhenUsed/>
    <w:rsid w:val="00456D0C"/>
    <w:rPr>
      <w:b/>
      <w:bCs/>
    </w:rPr>
  </w:style>
  <w:style w:type="character" w:customStyle="1" w:styleId="CommentSubjectChar">
    <w:name w:val="Comment Subject Char"/>
    <w:basedOn w:val="CommentTextChar"/>
    <w:link w:val="CommentSubject"/>
    <w:uiPriority w:val="99"/>
    <w:semiHidden/>
    <w:rsid w:val="00456D0C"/>
    <w:rPr>
      <w:b/>
      <w:bCs/>
      <w:color w:val="2F2E2F" w:themeColor="text1" w:themeShade="BF"/>
      <w:sz w:val="20"/>
      <w:szCs w:val="20"/>
    </w:rPr>
  </w:style>
  <w:style w:type="paragraph" w:styleId="BalloonText">
    <w:name w:val="Balloon Text"/>
    <w:basedOn w:val="Normal"/>
    <w:link w:val="BalloonTextChar"/>
    <w:uiPriority w:val="99"/>
    <w:semiHidden/>
    <w:unhideWhenUsed/>
    <w:rsid w:val="00456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D0C"/>
    <w:rPr>
      <w:rFonts w:ascii="Segoe UI" w:hAnsi="Segoe UI" w:cs="Segoe UI"/>
      <w:color w:val="2F2E2F" w:themeColor="text1" w:themeShade="BF"/>
      <w:sz w:val="18"/>
      <w:szCs w:val="18"/>
    </w:rPr>
  </w:style>
  <w:style w:type="character" w:styleId="FollowedHyperlink">
    <w:name w:val="FollowedHyperlink"/>
    <w:basedOn w:val="DefaultParagraphFont"/>
    <w:uiPriority w:val="99"/>
    <w:semiHidden/>
    <w:unhideWhenUsed/>
    <w:rsid w:val="00DA4FA6"/>
    <w:rPr>
      <w:color w:val="78278B" w:themeColor="followedHyperlink"/>
      <w:u w:val="single"/>
    </w:rPr>
  </w:style>
  <w:style w:type="paragraph" w:customStyle="1" w:styleId="Default">
    <w:name w:val="Default"/>
    <w:rsid w:val="002C319B"/>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1453D4"/>
    <w:pPr>
      <w:spacing w:after="0" w:line="240" w:lineRule="auto"/>
    </w:pPr>
    <w:rPr>
      <w:color w:val="2F2E2F" w:themeColor="tex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642">
      <w:bodyDiv w:val="1"/>
      <w:marLeft w:val="0"/>
      <w:marRight w:val="0"/>
      <w:marTop w:val="0"/>
      <w:marBottom w:val="0"/>
      <w:divBdr>
        <w:top w:val="none" w:sz="0" w:space="0" w:color="auto"/>
        <w:left w:val="none" w:sz="0" w:space="0" w:color="auto"/>
        <w:bottom w:val="none" w:sz="0" w:space="0" w:color="auto"/>
        <w:right w:val="none" w:sz="0" w:space="0" w:color="auto"/>
      </w:divBdr>
    </w:div>
    <w:div w:id="64883022">
      <w:bodyDiv w:val="1"/>
      <w:marLeft w:val="0"/>
      <w:marRight w:val="0"/>
      <w:marTop w:val="0"/>
      <w:marBottom w:val="0"/>
      <w:divBdr>
        <w:top w:val="none" w:sz="0" w:space="0" w:color="auto"/>
        <w:left w:val="none" w:sz="0" w:space="0" w:color="auto"/>
        <w:bottom w:val="none" w:sz="0" w:space="0" w:color="auto"/>
        <w:right w:val="none" w:sz="0" w:space="0" w:color="auto"/>
      </w:divBdr>
      <w:divsChild>
        <w:div w:id="1805004909">
          <w:marLeft w:val="331"/>
          <w:marRight w:val="0"/>
          <w:marTop w:val="0"/>
          <w:marBottom w:val="0"/>
          <w:divBdr>
            <w:top w:val="none" w:sz="0" w:space="0" w:color="auto"/>
            <w:left w:val="none" w:sz="0" w:space="0" w:color="auto"/>
            <w:bottom w:val="none" w:sz="0" w:space="0" w:color="auto"/>
            <w:right w:val="none" w:sz="0" w:space="0" w:color="auto"/>
          </w:divBdr>
        </w:div>
        <w:div w:id="229199037">
          <w:marLeft w:val="331"/>
          <w:marRight w:val="0"/>
          <w:marTop w:val="0"/>
          <w:marBottom w:val="0"/>
          <w:divBdr>
            <w:top w:val="none" w:sz="0" w:space="0" w:color="auto"/>
            <w:left w:val="none" w:sz="0" w:space="0" w:color="auto"/>
            <w:bottom w:val="none" w:sz="0" w:space="0" w:color="auto"/>
            <w:right w:val="none" w:sz="0" w:space="0" w:color="auto"/>
          </w:divBdr>
        </w:div>
        <w:div w:id="406415744">
          <w:marLeft w:val="331"/>
          <w:marRight w:val="0"/>
          <w:marTop w:val="0"/>
          <w:marBottom w:val="0"/>
          <w:divBdr>
            <w:top w:val="none" w:sz="0" w:space="0" w:color="auto"/>
            <w:left w:val="none" w:sz="0" w:space="0" w:color="auto"/>
            <w:bottom w:val="none" w:sz="0" w:space="0" w:color="auto"/>
            <w:right w:val="none" w:sz="0" w:space="0" w:color="auto"/>
          </w:divBdr>
        </w:div>
        <w:div w:id="1696078016">
          <w:marLeft w:val="331"/>
          <w:marRight w:val="0"/>
          <w:marTop w:val="0"/>
          <w:marBottom w:val="0"/>
          <w:divBdr>
            <w:top w:val="none" w:sz="0" w:space="0" w:color="auto"/>
            <w:left w:val="none" w:sz="0" w:space="0" w:color="auto"/>
            <w:bottom w:val="none" w:sz="0" w:space="0" w:color="auto"/>
            <w:right w:val="none" w:sz="0" w:space="0" w:color="auto"/>
          </w:divBdr>
        </w:div>
      </w:divsChild>
    </w:div>
    <w:div w:id="76559320">
      <w:bodyDiv w:val="1"/>
      <w:marLeft w:val="0"/>
      <w:marRight w:val="0"/>
      <w:marTop w:val="0"/>
      <w:marBottom w:val="0"/>
      <w:divBdr>
        <w:top w:val="none" w:sz="0" w:space="0" w:color="auto"/>
        <w:left w:val="none" w:sz="0" w:space="0" w:color="auto"/>
        <w:bottom w:val="none" w:sz="0" w:space="0" w:color="auto"/>
        <w:right w:val="none" w:sz="0" w:space="0" w:color="auto"/>
      </w:divBdr>
    </w:div>
    <w:div w:id="90250161">
      <w:bodyDiv w:val="1"/>
      <w:marLeft w:val="0"/>
      <w:marRight w:val="0"/>
      <w:marTop w:val="0"/>
      <w:marBottom w:val="0"/>
      <w:divBdr>
        <w:top w:val="none" w:sz="0" w:space="0" w:color="auto"/>
        <w:left w:val="none" w:sz="0" w:space="0" w:color="auto"/>
        <w:bottom w:val="none" w:sz="0" w:space="0" w:color="auto"/>
        <w:right w:val="none" w:sz="0" w:space="0" w:color="auto"/>
      </w:divBdr>
    </w:div>
    <w:div w:id="112015365">
      <w:bodyDiv w:val="1"/>
      <w:marLeft w:val="0"/>
      <w:marRight w:val="0"/>
      <w:marTop w:val="0"/>
      <w:marBottom w:val="0"/>
      <w:divBdr>
        <w:top w:val="none" w:sz="0" w:space="0" w:color="auto"/>
        <w:left w:val="none" w:sz="0" w:space="0" w:color="auto"/>
        <w:bottom w:val="none" w:sz="0" w:space="0" w:color="auto"/>
        <w:right w:val="none" w:sz="0" w:space="0" w:color="auto"/>
      </w:divBdr>
    </w:div>
    <w:div w:id="123231250">
      <w:bodyDiv w:val="1"/>
      <w:marLeft w:val="0"/>
      <w:marRight w:val="0"/>
      <w:marTop w:val="0"/>
      <w:marBottom w:val="0"/>
      <w:divBdr>
        <w:top w:val="none" w:sz="0" w:space="0" w:color="auto"/>
        <w:left w:val="none" w:sz="0" w:space="0" w:color="auto"/>
        <w:bottom w:val="none" w:sz="0" w:space="0" w:color="auto"/>
        <w:right w:val="none" w:sz="0" w:space="0" w:color="auto"/>
      </w:divBdr>
    </w:div>
    <w:div w:id="222445204">
      <w:bodyDiv w:val="1"/>
      <w:marLeft w:val="0"/>
      <w:marRight w:val="0"/>
      <w:marTop w:val="0"/>
      <w:marBottom w:val="0"/>
      <w:divBdr>
        <w:top w:val="none" w:sz="0" w:space="0" w:color="auto"/>
        <w:left w:val="none" w:sz="0" w:space="0" w:color="auto"/>
        <w:bottom w:val="none" w:sz="0" w:space="0" w:color="auto"/>
        <w:right w:val="none" w:sz="0" w:space="0" w:color="auto"/>
      </w:divBdr>
      <w:divsChild>
        <w:div w:id="838739179">
          <w:marLeft w:val="446"/>
          <w:marRight w:val="0"/>
          <w:marTop w:val="0"/>
          <w:marBottom w:val="0"/>
          <w:divBdr>
            <w:top w:val="none" w:sz="0" w:space="0" w:color="auto"/>
            <w:left w:val="none" w:sz="0" w:space="0" w:color="auto"/>
            <w:bottom w:val="none" w:sz="0" w:space="0" w:color="auto"/>
            <w:right w:val="none" w:sz="0" w:space="0" w:color="auto"/>
          </w:divBdr>
        </w:div>
        <w:div w:id="1467965831">
          <w:marLeft w:val="446"/>
          <w:marRight w:val="0"/>
          <w:marTop w:val="0"/>
          <w:marBottom w:val="0"/>
          <w:divBdr>
            <w:top w:val="none" w:sz="0" w:space="0" w:color="auto"/>
            <w:left w:val="none" w:sz="0" w:space="0" w:color="auto"/>
            <w:bottom w:val="none" w:sz="0" w:space="0" w:color="auto"/>
            <w:right w:val="none" w:sz="0" w:space="0" w:color="auto"/>
          </w:divBdr>
        </w:div>
      </w:divsChild>
    </w:div>
    <w:div w:id="239953235">
      <w:bodyDiv w:val="1"/>
      <w:marLeft w:val="0"/>
      <w:marRight w:val="0"/>
      <w:marTop w:val="0"/>
      <w:marBottom w:val="0"/>
      <w:divBdr>
        <w:top w:val="none" w:sz="0" w:space="0" w:color="auto"/>
        <w:left w:val="none" w:sz="0" w:space="0" w:color="auto"/>
        <w:bottom w:val="none" w:sz="0" w:space="0" w:color="auto"/>
        <w:right w:val="none" w:sz="0" w:space="0" w:color="auto"/>
      </w:divBdr>
    </w:div>
    <w:div w:id="260577760">
      <w:bodyDiv w:val="1"/>
      <w:marLeft w:val="0"/>
      <w:marRight w:val="0"/>
      <w:marTop w:val="0"/>
      <w:marBottom w:val="0"/>
      <w:divBdr>
        <w:top w:val="none" w:sz="0" w:space="0" w:color="auto"/>
        <w:left w:val="none" w:sz="0" w:space="0" w:color="auto"/>
        <w:bottom w:val="none" w:sz="0" w:space="0" w:color="auto"/>
        <w:right w:val="none" w:sz="0" w:space="0" w:color="auto"/>
      </w:divBdr>
    </w:div>
    <w:div w:id="433134652">
      <w:bodyDiv w:val="1"/>
      <w:marLeft w:val="0"/>
      <w:marRight w:val="0"/>
      <w:marTop w:val="0"/>
      <w:marBottom w:val="0"/>
      <w:divBdr>
        <w:top w:val="none" w:sz="0" w:space="0" w:color="auto"/>
        <w:left w:val="none" w:sz="0" w:space="0" w:color="auto"/>
        <w:bottom w:val="none" w:sz="0" w:space="0" w:color="auto"/>
        <w:right w:val="none" w:sz="0" w:space="0" w:color="auto"/>
      </w:divBdr>
    </w:div>
    <w:div w:id="489758247">
      <w:bodyDiv w:val="1"/>
      <w:marLeft w:val="0"/>
      <w:marRight w:val="0"/>
      <w:marTop w:val="0"/>
      <w:marBottom w:val="0"/>
      <w:divBdr>
        <w:top w:val="none" w:sz="0" w:space="0" w:color="auto"/>
        <w:left w:val="none" w:sz="0" w:space="0" w:color="auto"/>
        <w:bottom w:val="none" w:sz="0" w:space="0" w:color="auto"/>
        <w:right w:val="none" w:sz="0" w:space="0" w:color="auto"/>
      </w:divBdr>
    </w:div>
    <w:div w:id="547566911">
      <w:bodyDiv w:val="1"/>
      <w:marLeft w:val="0"/>
      <w:marRight w:val="0"/>
      <w:marTop w:val="0"/>
      <w:marBottom w:val="0"/>
      <w:divBdr>
        <w:top w:val="none" w:sz="0" w:space="0" w:color="auto"/>
        <w:left w:val="none" w:sz="0" w:space="0" w:color="auto"/>
        <w:bottom w:val="none" w:sz="0" w:space="0" w:color="auto"/>
        <w:right w:val="none" w:sz="0" w:space="0" w:color="auto"/>
      </w:divBdr>
    </w:div>
    <w:div w:id="548342775">
      <w:bodyDiv w:val="1"/>
      <w:marLeft w:val="0"/>
      <w:marRight w:val="0"/>
      <w:marTop w:val="0"/>
      <w:marBottom w:val="0"/>
      <w:divBdr>
        <w:top w:val="none" w:sz="0" w:space="0" w:color="auto"/>
        <w:left w:val="none" w:sz="0" w:space="0" w:color="auto"/>
        <w:bottom w:val="none" w:sz="0" w:space="0" w:color="auto"/>
        <w:right w:val="none" w:sz="0" w:space="0" w:color="auto"/>
      </w:divBdr>
    </w:div>
    <w:div w:id="626469402">
      <w:bodyDiv w:val="1"/>
      <w:marLeft w:val="0"/>
      <w:marRight w:val="0"/>
      <w:marTop w:val="0"/>
      <w:marBottom w:val="0"/>
      <w:divBdr>
        <w:top w:val="none" w:sz="0" w:space="0" w:color="auto"/>
        <w:left w:val="none" w:sz="0" w:space="0" w:color="auto"/>
        <w:bottom w:val="none" w:sz="0" w:space="0" w:color="auto"/>
        <w:right w:val="none" w:sz="0" w:space="0" w:color="auto"/>
      </w:divBdr>
      <w:divsChild>
        <w:div w:id="283848916">
          <w:marLeft w:val="446"/>
          <w:marRight w:val="0"/>
          <w:marTop w:val="0"/>
          <w:marBottom w:val="0"/>
          <w:divBdr>
            <w:top w:val="none" w:sz="0" w:space="0" w:color="auto"/>
            <w:left w:val="none" w:sz="0" w:space="0" w:color="auto"/>
            <w:bottom w:val="none" w:sz="0" w:space="0" w:color="auto"/>
            <w:right w:val="none" w:sz="0" w:space="0" w:color="auto"/>
          </w:divBdr>
        </w:div>
        <w:div w:id="8719428">
          <w:marLeft w:val="446"/>
          <w:marRight w:val="0"/>
          <w:marTop w:val="0"/>
          <w:marBottom w:val="0"/>
          <w:divBdr>
            <w:top w:val="none" w:sz="0" w:space="0" w:color="auto"/>
            <w:left w:val="none" w:sz="0" w:space="0" w:color="auto"/>
            <w:bottom w:val="none" w:sz="0" w:space="0" w:color="auto"/>
            <w:right w:val="none" w:sz="0" w:space="0" w:color="auto"/>
          </w:divBdr>
        </w:div>
      </w:divsChild>
    </w:div>
    <w:div w:id="702484241">
      <w:bodyDiv w:val="1"/>
      <w:marLeft w:val="0"/>
      <w:marRight w:val="0"/>
      <w:marTop w:val="0"/>
      <w:marBottom w:val="0"/>
      <w:divBdr>
        <w:top w:val="none" w:sz="0" w:space="0" w:color="auto"/>
        <w:left w:val="none" w:sz="0" w:space="0" w:color="auto"/>
        <w:bottom w:val="none" w:sz="0" w:space="0" w:color="auto"/>
        <w:right w:val="none" w:sz="0" w:space="0" w:color="auto"/>
      </w:divBdr>
    </w:div>
    <w:div w:id="721289256">
      <w:bodyDiv w:val="1"/>
      <w:marLeft w:val="0"/>
      <w:marRight w:val="0"/>
      <w:marTop w:val="0"/>
      <w:marBottom w:val="0"/>
      <w:divBdr>
        <w:top w:val="none" w:sz="0" w:space="0" w:color="auto"/>
        <w:left w:val="none" w:sz="0" w:space="0" w:color="auto"/>
        <w:bottom w:val="none" w:sz="0" w:space="0" w:color="auto"/>
        <w:right w:val="none" w:sz="0" w:space="0" w:color="auto"/>
      </w:divBdr>
    </w:div>
    <w:div w:id="796874591">
      <w:bodyDiv w:val="1"/>
      <w:marLeft w:val="0"/>
      <w:marRight w:val="0"/>
      <w:marTop w:val="0"/>
      <w:marBottom w:val="0"/>
      <w:divBdr>
        <w:top w:val="none" w:sz="0" w:space="0" w:color="auto"/>
        <w:left w:val="none" w:sz="0" w:space="0" w:color="auto"/>
        <w:bottom w:val="none" w:sz="0" w:space="0" w:color="auto"/>
        <w:right w:val="none" w:sz="0" w:space="0" w:color="auto"/>
      </w:divBdr>
    </w:div>
    <w:div w:id="877477522">
      <w:bodyDiv w:val="1"/>
      <w:marLeft w:val="0"/>
      <w:marRight w:val="0"/>
      <w:marTop w:val="0"/>
      <w:marBottom w:val="0"/>
      <w:divBdr>
        <w:top w:val="none" w:sz="0" w:space="0" w:color="auto"/>
        <w:left w:val="none" w:sz="0" w:space="0" w:color="auto"/>
        <w:bottom w:val="none" w:sz="0" w:space="0" w:color="auto"/>
        <w:right w:val="none" w:sz="0" w:space="0" w:color="auto"/>
      </w:divBdr>
    </w:div>
    <w:div w:id="939878367">
      <w:bodyDiv w:val="1"/>
      <w:marLeft w:val="0"/>
      <w:marRight w:val="0"/>
      <w:marTop w:val="0"/>
      <w:marBottom w:val="0"/>
      <w:divBdr>
        <w:top w:val="none" w:sz="0" w:space="0" w:color="auto"/>
        <w:left w:val="none" w:sz="0" w:space="0" w:color="auto"/>
        <w:bottom w:val="none" w:sz="0" w:space="0" w:color="auto"/>
        <w:right w:val="none" w:sz="0" w:space="0" w:color="auto"/>
      </w:divBdr>
    </w:div>
    <w:div w:id="946617637">
      <w:bodyDiv w:val="1"/>
      <w:marLeft w:val="0"/>
      <w:marRight w:val="0"/>
      <w:marTop w:val="0"/>
      <w:marBottom w:val="0"/>
      <w:divBdr>
        <w:top w:val="none" w:sz="0" w:space="0" w:color="auto"/>
        <w:left w:val="none" w:sz="0" w:space="0" w:color="auto"/>
        <w:bottom w:val="none" w:sz="0" w:space="0" w:color="auto"/>
        <w:right w:val="none" w:sz="0" w:space="0" w:color="auto"/>
      </w:divBdr>
    </w:div>
    <w:div w:id="949582323">
      <w:bodyDiv w:val="1"/>
      <w:marLeft w:val="0"/>
      <w:marRight w:val="0"/>
      <w:marTop w:val="0"/>
      <w:marBottom w:val="0"/>
      <w:divBdr>
        <w:top w:val="none" w:sz="0" w:space="0" w:color="auto"/>
        <w:left w:val="none" w:sz="0" w:space="0" w:color="auto"/>
        <w:bottom w:val="none" w:sz="0" w:space="0" w:color="auto"/>
        <w:right w:val="none" w:sz="0" w:space="0" w:color="auto"/>
      </w:divBdr>
    </w:div>
    <w:div w:id="957025753">
      <w:bodyDiv w:val="1"/>
      <w:marLeft w:val="0"/>
      <w:marRight w:val="0"/>
      <w:marTop w:val="0"/>
      <w:marBottom w:val="0"/>
      <w:divBdr>
        <w:top w:val="none" w:sz="0" w:space="0" w:color="auto"/>
        <w:left w:val="none" w:sz="0" w:space="0" w:color="auto"/>
        <w:bottom w:val="none" w:sz="0" w:space="0" w:color="auto"/>
        <w:right w:val="none" w:sz="0" w:space="0" w:color="auto"/>
      </w:divBdr>
    </w:div>
    <w:div w:id="1010765464">
      <w:bodyDiv w:val="1"/>
      <w:marLeft w:val="0"/>
      <w:marRight w:val="0"/>
      <w:marTop w:val="0"/>
      <w:marBottom w:val="0"/>
      <w:divBdr>
        <w:top w:val="none" w:sz="0" w:space="0" w:color="auto"/>
        <w:left w:val="none" w:sz="0" w:space="0" w:color="auto"/>
        <w:bottom w:val="none" w:sz="0" w:space="0" w:color="auto"/>
        <w:right w:val="none" w:sz="0" w:space="0" w:color="auto"/>
      </w:divBdr>
    </w:div>
    <w:div w:id="1026567125">
      <w:bodyDiv w:val="1"/>
      <w:marLeft w:val="0"/>
      <w:marRight w:val="0"/>
      <w:marTop w:val="0"/>
      <w:marBottom w:val="0"/>
      <w:divBdr>
        <w:top w:val="none" w:sz="0" w:space="0" w:color="auto"/>
        <w:left w:val="none" w:sz="0" w:space="0" w:color="auto"/>
        <w:bottom w:val="none" w:sz="0" w:space="0" w:color="auto"/>
        <w:right w:val="none" w:sz="0" w:space="0" w:color="auto"/>
      </w:divBdr>
    </w:div>
    <w:div w:id="1068651779">
      <w:bodyDiv w:val="1"/>
      <w:marLeft w:val="0"/>
      <w:marRight w:val="0"/>
      <w:marTop w:val="0"/>
      <w:marBottom w:val="0"/>
      <w:divBdr>
        <w:top w:val="none" w:sz="0" w:space="0" w:color="auto"/>
        <w:left w:val="none" w:sz="0" w:space="0" w:color="auto"/>
        <w:bottom w:val="none" w:sz="0" w:space="0" w:color="auto"/>
        <w:right w:val="none" w:sz="0" w:space="0" w:color="auto"/>
      </w:divBdr>
    </w:div>
    <w:div w:id="1071149351">
      <w:bodyDiv w:val="1"/>
      <w:marLeft w:val="0"/>
      <w:marRight w:val="0"/>
      <w:marTop w:val="0"/>
      <w:marBottom w:val="0"/>
      <w:divBdr>
        <w:top w:val="none" w:sz="0" w:space="0" w:color="auto"/>
        <w:left w:val="none" w:sz="0" w:space="0" w:color="auto"/>
        <w:bottom w:val="none" w:sz="0" w:space="0" w:color="auto"/>
        <w:right w:val="none" w:sz="0" w:space="0" w:color="auto"/>
      </w:divBdr>
    </w:div>
    <w:div w:id="1129325120">
      <w:bodyDiv w:val="1"/>
      <w:marLeft w:val="0"/>
      <w:marRight w:val="0"/>
      <w:marTop w:val="0"/>
      <w:marBottom w:val="0"/>
      <w:divBdr>
        <w:top w:val="none" w:sz="0" w:space="0" w:color="auto"/>
        <w:left w:val="none" w:sz="0" w:space="0" w:color="auto"/>
        <w:bottom w:val="none" w:sz="0" w:space="0" w:color="auto"/>
        <w:right w:val="none" w:sz="0" w:space="0" w:color="auto"/>
      </w:divBdr>
    </w:div>
    <w:div w:id="1167214431">
      <w:bodyDiv w:val="1"/>
      <w:marLeft w:val="0"/>
      <w:marRight w:val="0"/>
      <w:marTop w:val="0"/>
      <w:marBottom w:val="0"/>
      <w:divBdr>
        <w:top w:val="none" w:sz="0" w:space="0" w:color="auto"/>
        <w:left w:val="none" w:sz="0" w:space="0" w:color="auto"/>
        <w:bottom w:val="none" w:sz="0" w:space="0" w:color="auto"/>
        <w:right w:val="none" w:sz="0" w:space="0" w:color="auto"/>
      </w:divBdr>
    </w:div>
    <w:div w:id="1217009794">
      <w:bodyDiv w:val="1"/>
      <w:marLeft w:val="0"/>
      <w:marRight w:val="0"/>
      <w:marTop w:val="0"/>
      <w:marBottom w:val="0"/>
      <w:divBdr>
        <w:top w:val="none" w:sz="0" w:space="0" w:color="auto"/>
        <w:left w:val="none" w:sz="0" w:space="0" w:color="auto"/>
        <w:bottom w:val="none" w:sz="0" w:space="0" w:color="auto"/>
        <w:right w:val="none" w:sz="0" w:space="0" w:color="auto"/>
      </w:divBdr>
    </w:div>
    <w:div w:id="1271157937">
      <w:bodyDiv w:val="1"/>
      <w:marLeft w:val="0"/>
      <w:marRight w:val="0"/>
      <w:marTop w:val="0"/>
      <w:marBottom w:val="0"/>
      <w:divBdr>
        <w:top w:val="none" w:sz="0" w:space="0" w:color="auto"/>
        <w:left w:val="none" w:sz="0" w:space="0" w:color="auto"/>
        <w:bottom w:val="none" w:sz="0" w:space="0" w:color="auto"/>
        <w:right w:val="none" w:sz="0" w:space="0" w:color="auto"/>
      </w:divBdr>
    </w:div>
    <w:div w:id="1335258343">
      <w:bodyDiv w:val="1"/>
      <w:marLeft w:val="0"/>
      <w:marRight w:val="0"/>
      <w:marTop w:val="0"/>
      <w:marBottom w:val="0"/>
      <w:divBdr>
        <w:top w:val="none" w:sz="0" w:space="0" w:color="auto"/>
        <w:left w:val="none" w:sz="0" w:space="0" w:color="auto"/>
        <w:bottom w:val="none" w:sz="0" w:space="0" w:color="auto"/>
        <w:right w:val="none" w:sz="0" w:space="0" w:color="auto"/>
      </w:divBdr>
    </w:div>
    <w:div w:id="1494178296">
      <w:bodyDiv w:val="1"/>
      <w:marLeft w:val="0"/>
      <w:marRight w:val="0"/>
      <w:marTop w:val="0"/>
      <w:marBottom w:val="0"/>
      <w:divBdr>
        <w:top w:val="none" w:sz="0" w:space="0" w:color="auto"/>
        <w:left w:val="none" w:sz="0" w:space="0" w:color="auto"/>
        <w:bottom w:val="none" w:sz="0" w:space="0" w:color="auto"/>
        <w:right w:val="none" w:sz="0" w:space="0" w:color="auto"/>
      </w:divBdr>
    </w:div>
    <w:div w:id="1498617663">
      <w:bodyDiv w:val="1"/>
      <w:marLeft w:val="0"/>
      <w:marRight w:val="0"/>
      <w:marTop w:val="0"/>
      <w:marBottom w:val="0"/>
      <w:divBdr>
        <w:top w:val="none" w:sz="0" w:space="0" w:color="auto"/>
        <w:left w:val="none" w:sz="0" w:space="0" w:color="auto"/>
        <w:bottom w:val="none" w:sz="0" w:space="0" w:color="auto"/>
        <w:right w:val="none" w:sz="0" w:space="0" w:color="auto"/>
      </w:divBdr>
      <w:divsChild>
        <w:div w:id="1972707253">
          <w:marLeft w:val="446"/>
          <w:marRight w:val="0"/>
          <w:marTop w:val="0"/>
          <w:marBottom w:val="0"/>
          <w:divBdr>
            <w:top w:val="none" w:sz="0" w:space="0" w:color="auto"/>
            <w:left w:val="none" w:sz="0" w:space="0" w:color="auto"/>
            <w:bottom w:val="none" w:sz="0" w:space="0" w:color="auto"/>
            <w:right w:val="none" w:sz="0" w:space="0" w:color="auto"/>
          </w:divBdr>
        </w:div>
        <w:div w:id="1448156378">
          <w:marLeft w:val="446"/>
          <w:marRight w:val="0"/>
          <w:marTop w:val="0"/>
          <w:marBottom w:val="0"/>
          <w:divBdr>
            <w:top w:val="none" w:sz="0" w:space="0" w:color="auto"/>
            <w:left w:val="none" w:sz="0" w:space="0" w:color="auto"/>
            <w:bottom w:val="none" w:sz="0" w:space="0" w:color="auto"/>
            <w:right w:val="none" w:sz="0" w:space="0" w:color="auto"/>
          </w:divBdr>
        </w:div>
      </w:divsChild>
    </w:div>
    <w:div w:id="1532180214">
      <w:bodyDiv w:val="1"/>
      <w:marLeft w:val="0"/>
      <w:marRight w:val="0"/>
      <w:marTop w:val="0"/>
      <w:marBottom w:val="0"/>
      <w:divBdr>
        <w:top w:val="none" w:sz="0" w:space="0" w:color="auto"/>
        <w:left w:val="none" w:sz="0" w:space="0" w:color="auto"/>
        <w:bottom w:val="none" w:sz="0" w:space="0" w:color="auto"/>
        <w:right w:val="none" w:sz="0" w:space="0" w:color="auto"/>
      </w:divBdr>
    </w:div>
    <w:div w:id="1564752661">
      <w:bodyDiv w:val="1"/>
      <w:marLeft w:val="0"/>
      <w:marRight w:val="0"/>
      <w:marTop w:val="0"/>
      <w:marBottom w:val="0"/>
      <w:divBdr>
        <w:top w:val="none" w:sz="0" w:space="0" w:color="auto"/>
        <w:left w:val="none" w:sz="0" w:space="0" w:color="auto"/>
        <w:bottom w:val="none" w:sz="0" w:space="0" w:color="auto"/>
        <w:right w:val="none" w:sz="0" w:space="0" w:color="auto"/>
      </w:divBdr>
    </w:div>
    <w:div w:id="1580675763">
      <w:bodyDiv w:val="1"/>
      <w:marLeft w:val="0"/>
      <w:marRight w:val="0"/>
      <w:marTop w:val="0"/>
      <w:marBottom w:val="0"/>
      <w:divBdr>
        <w:top w:val="none" w:sz="0" w:space="0" w:color="auto"/>
        <w:left w:val="none" w:sz="0" w:space="0" w:color="auto"/>
        <w:bottom w:val="none" w:sz="0" w:space="0" w:color="auto"/>
        <w:right w:val="none" w:sz="0" w:space="0" w:color="auto"/>
      </w:divBdr>
    </w:div>
    <w:div w:id="1598058819">
      <w:bodyDiv w:val="1"/>
      <w:marLeft w:val="0"/>
      <w:marRight w:val="0"/>
      <w:marTop w:val="0"/>
      <w:marBottom w:val="0"/>
      <w:divBdr>
        <w:top w:val="none" w:sz="0" w:space="0" w:color="auto"/>
        <w:left w:val="none" w:sz="0" w:space="0" w:color="auto"/>
        <w:bottom w:val="none" w:sz="0" w:space="0" w:color="auto"/>
        <w:right w:val="none" w:sz="0" w:space="0" w:color="auto"/>
      </w:divBdr>
    </w:div>
    <w:div w:id="1653096821">
      <w:bodyDiv w:val="1"/>
      <w:marLeft w:val="0"/>
      <w:marRight w:val="0"/>
      <w:marTop w:val="0"/>
      <w:marBottom w:val="0"/>
      <w:divBdr>
        <w:top w:val="none" w:sz="0" w:space="0" w:color="auto"/>
        <w:left w:val="none" w:sz="0" w:space="0" w:color="auto"/>
        <w:bottom w:val="none" w:sz="0" w:space="0" w:color="auto"/>
        <w:right w:val="none" w:sz="0" w:space="0" w:color="auto"/>
      </w:divBdr>
    </w:div>
    <w:div w:id="1675377864">
      <w:bodyDiv w:val="1"/>
      <w:marLeft w:val="0"/>
      <w:marRight w:val="0"/>
      <w:marTop w:val="0"/>
      <w:marBottom w:val="0"/>
      <w:divBdr>
        <w:top w:val="none" w:sz="0" w:space="0" w:color="auto"/>
        <w:left w:val="none" w:sz="0" w:space="0" w:color="auto"/>
        <w:bottom w:val="none" w:sz="0" w:space="0" w:color="auto"/>
        <w:right w:val="none" w:sz="0" w:space="0" w:color="auto"/>
      </w:divBdr>
    </w:div>
    <w:div w:id="1695423662">
      <w:bodyDiv w:val="1"/>
      <w:marLeft w:val="0"/>
      <w:marRight w:val="0"/>
      <w:marTop w:val="0"/>
      <w:marBottom w:val="0"/>
      <w:divBdr>
        <w:top w:val="none" w:sz="0" w:space="0" w:color="auto"/>
        <w:left w:val="none" w:sz="0" w:space="0" w:color="auto"/>
        <w:bottom w:val="none" w:sz="0" w:space="0" w:color="auto"/>
        <w:right w:val="none" w:sz="0" w:space="0" w:color="auto"/>
      </w:divBdr>
    </w:div>
    <w:div w:id="1741824821">
      <w:bodyDiv w:val="1"/>
      <w:marLeft w:val="0"/>
      <w:marRight w:val="0"/>
      <w:marTop w:val="0"/>
      <w:marBottom w:val="0"/>
      <w:divBdr>
        <w:top w:val="none" w:sz="0" w:space="0" w:color="auto"/>
        <w:left w:val="none" w:sz="0" w:space="0" w:color="auto"/>
        <w:bottom w:val="none" w:sz="0" w:space="0" w:color="auto"/>
        <w:right w:val="none" w:sz="0" w:space="0" w:color="auto"/>
      </w:divBdr>
    </w:div>
    <w:div w:id="1771772730">
      <w:bodyDiv w:val="1"/>
      <w:marLeft w:val="0"/>
      <w:marRight w:val="0"/>
      <w:marTop w:val="0"/>
      <w:marBottom w:val="0"/>
      <w:divBdr>
        <w:top w:val="none" w:sz="0" w:space="0" w:color="auto"/>
        <w:left w:val="none" w:sz="0" w:space="0" w:color="auto"/>
        <w:bottom w:val="none" w:sz="0" w:space="0" w:color="auto"/>
        <w:right w:val="none" w:sz="0" w:space="0" w:color="auto"/>
      </w:divBdr>
    </w:div>
    <w:div w:id="1772167288">
      <w:bodyDiv w:val="1"/>
      <w:marLeft w:val="0"/>
      <w:marRight w:val="0"/>
      <w:marTop w:val="0"/>
      <w:marBottom w:val="0"/>
      <w:divBdr>
        <w:top w:val="none" w:sz="0" w:space="0" w:color="auto"/>
        <w:left w:val="none" w:sz="0" w:space="0" w:color="auto"/>
        <w:bottom w:val="none" w:sz="0" w:space="0" w:color="auto"/>
        <w:right w:val="none" w:sz="0" w:space="0" w:color="auto"/>
      </w:divBdr>
      <w:divsChild>
        <w:div w:id="862398772">
          <w:marLeft w:val="446"/>
          <w:marRight w:val="0"/>
          <w:marTop w:val="0"/>
          <w:marBottom w:val="213"/>
          <w:divBdr>
            <w:top w:val="none" w:sz="0" w:space="0" w:color="auto"/>
            <w:left w:val="none" w:sz="0" w:space="0" w:color="auto"/>
            <w:bottom w:val="none" w:sz="0" w:space="0" w:color="auto"/>
            <w:right w:val="none" w:sz="0" w:space="0" w:color="auto"/>
          </w:divBdr>
        </w:div>
        <w:div w:id="1922057694">
          <w:marLeft w:val="446"/>
          <w:marRight w:val="0"/>
          <w:marTop w:val="0"/>
          <w:marBottom w:val="213"/>
          <w:divBdr>
            <w:top w:val="none" w:sz="0" w:space="0" w:color="auto"/>
            <w:left w:val="none" w:sz="0" w:space="0" w:color="auto"/>
            <w:bottom w:val="none" w:sz="0" w:space="0" w:color="auto"/>
            <w:right w:val="none" w:sz="0" w:space="0" w:color="auto"/>
          </w:divBdr>
        </w:div>
      </w:divsChild>
    </w:div>
    <w:div w:id="1779136942">
      <w:bodyDiv w:val="1"/>
      <w:marLeft w:val="0"/>
      <w:marRight w:val="0"/>
      <w:marTop w:val="0"/>
      <w:marBottom w:val="0"/>
      <w:divBdr>
        <w:top w:val="none" w:sz="0" w:space="0" w:color="auto"/>
        <w:left w:val="none" w:sz="0" w:space="0" w:color="auto"/>
        <w:bottom w:val="none" w:sz="0" w:space="0" w:color="auto"/>
        <w:right w:val="none" w:sz="0" w:space="0" w:color="auto"/>
      </w:divBdr>
    </w:div>
    <w:div w:id="1856992987">
      <w:bodyDiv w:val="1"/>
      <w:marLeft w:val="0"/>
      <w:marRight w:val="0"/>
      <w:marTop w:val="0"/>
      <w:marBottom w:val="0"/>
      <w:divBdr>
        <w:top w:val="none" w:sz="0" w:space="0" w:color="auto"/>
        <w:left w:val="none" w:sz="0" w:space="0" w:color="auto"/>
        <w:bottom w:val="none" w:sz="0" w:space="0" w:color="auto"/>
        <w:right w:val="none" w:sz="0" w:space="0" w:color="auto"/>
      </w:divBdr>
    </w:div>
    <w:div w:id="1898204032">
      <w:bodyDiv w:val="1"/>
      <w:marLeft w:val="0"/>
      <w:marRight w:val="0"/>
      <w:marTop w:val="0"/>
      <w:marBottom w:val="0"/>
      <w:divBdr>
        <w:top w:val="none" w:sz="0" w:space="0" w:color="auto"/>
        <w:left w:val="none" w:sz="0" w:space="0" w:color="auto"/>
        <w:bottom w:val="none" w:sz="0" w:space="0" w:color="auto"/>
        <w:right w:val="none" w:sz="0" w:space="0" w:color="auto"/>
      </w:divBdr>
    </w:div>
    <w:div w:id="1919241553">
      <w:bodyDiv w:val="1"/>
      <w:marLeft w:val="0"/>
      <w:marRight w:val="0"/>
      <w:marTop w:val="0"/>
      <w:marBottom w:val="0"/>
      <w:divBdr>
        <w:top w:val="none" w:sz="0" w:space="0" w:color="auto"/>
        <w:left w:val="none" w:sz="0" w:space="0" w:color="auto"/>
        <w:bottom w:val="none" w:sz="0" w:space="0" w:color="auto"/>
        <w:right w:val="none" w:sz="0" w:space="0" w:color="auto"/>
      </w:divBdr>
    </w:div>
    <w:div w:id="1927418552">
      <w:bodyDiv w:val="1"/>
      <w:marLeft w:val="0"/>
      <w:marRight w:val="0"/>
      <w:marTop w:val="0"/>
      <w:marBottom w:val="0"/>
      <w:divBdr>
        <w:top w:val="none" w:sz="0" w:space="0" w:color="auto"/>
        <w:left w:val="none" w:sz="0" w:space="0" w:color="auto"/>
        <w:bottom w:val="none" w:sz="0" w:space="0" w:color="auto"/>
        <w:right w:val="none" w:sz="0" w:space="0" w:color="auto"/>
      </w:divBdr>
    </w:div>
    <w:div w:id="1933927903">
      <w:bodyDiv w:val="1"/>
      <w:marLeft w:val="0"/>
      <w:marRight w:val="0"/>
      <w:marTop w:val="0"/>
      <w:marBottom w:val="0"/>
      <w:divBdr>
        <w:top w:val="none" w:sz="0" w:space="0" w:color="auto"/>
        <w:left w:val="none" w:sz="0" w:space="0" w:color="auto"/>
        <w:bottom w:val="none" w:sz="0" w:space="0" w:color="auto"/>
        <w:right w:val="none" w:sz="0" w:space="0" w:color="auto"/>
      </w:divBdr>
    </w:div>
    <w:div w:id="1946688516">
      <w:bodyDiv w:val="1"/>
      <w:marLeft w:val="0"/>
      <w:marRight w:val="0"/>
      <w:marTop w:val="0"/>
      <w:marBottom w:val="0"/>
      <w:divBdr>
        <w:top w:val="none" w:sz="0" w:space="0" w:color="auto"/>
        <w:left w:val="none" w:sz="0" w:space="0" w:color="auto"/>
        <w:bottom w:val="none" w:sz="0" w:space="0" w:color="auto"/>
        <w:right w:val="none" w:sz="0" w:space="0" w:color="auto"/>
      </w:divBdr>
    </w:div>
    <w:div w:id="2066758182">
      <w:bodyDiv w:val="1"/>
      <w:marLeft w:val="0"/>
      <w:marRight w:val="0"/>
      <w:marTop w:val="0"/>
      <w:marBottom w:val="0"/>
      <w:divBdr>
        <w:top w:val="none" w:sz="0" w:space="0" w:color="auto"/>
        <w:left w:val="none" w:sz="0" w:space="0" w:color="auto"/>
        <w:bottom w:val="none" w:sz="0" w:space="0" w:color="auto"/>
        <w:right w:val="none" w:sz="0" w:space="0" w:color="auto"/>
      </w:divBdr>
    </w:div>
    <w:div w:id="21167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29595933/" TargetMode="External"/><Relationship Id="rId117" Type="http://schemas.openxmlformats.org/officeDocument/2006/relationships/hyperlink" Target="https://managemeds.scot.nhs.uk/for-healthcare-professionals/7-steps/" TargetMode="External"/><Relationship Id="rId21" Type="http://schemas.openxmlformats.org/officeDocument/2006/relationships/hyperlink" Target="https://picker.org/how-we-can-help/care-experience-tools/improving-compassionate-care/" TargetMode="External"/><Relationship Id="rId42" Type="http://schemas.openxmlformats.org/officeDocument/2006/relationships/hyperlink" Target="https://www.sign.ac.uk/our-guidelines/management-of-osteoporosis-and-the-prevention-of-fragility-fractures/" TargetMode="External"/><Relationship Id="rId47" Type="http://schemas.openxmlformats.org/officeDocument/2006/relationships/hyperlink" Target="https://ihub.scot/improvement-programmes/acute-adult/spsp-acute-adult-collaborative-1/additional-programme-information-falls/" TargetMode="External"/><Relationship Id="rId63" Type="http://schemas.openxmlformats.org/officeDocument/2006/relationships/hyperlink" Target="https://www.sciencedirect.com/science/article/abs/pii/S0020748920301425" TargetMode="External"/><Relationship Id="rId68" Type="http://schemas.openxmlformats.org/officeDocument/2006/relationships/hyperlink" Target="https://movingmedicine.ac.uk/consultation-guides/condition/adult/hospital-associated-deconditioning-2/" TargetMode="External"/><Relationship Id="rId84" Type="http://schemas.openxmlformats.org/officeDocument/2006/relationships/hyperlink" Target="https://www.careopinion.org.uk/blogposts/646/improving-patient-activity-in-hospital" TargetMode="External"/><Relationship Id="rId89" Type="http://schemas.openxmlformats.org/officeDocument/2006/relationships/hyperlink" Target="https://www.kingsfund.org.uk/publications/volunteering-health-and-care" TargetMode="External"/><Relationship Id="rId112" Type="http://schemas.openxmlformats.org/officeDocument/2006/relationships/hyperlink" Target="https://academic.oup.com/ageing/article/46/4/540/3748456" TargetMode="External"/><Relationship Id="rId133" Type="http://schemas.openxmlformats.org/officeDocument/2006/relationships/hyperlink" Target="https://wellbeinghub.scot/" TargetMode="External"/><Relationship Id="rId138" Type="http://schemas.openxmlformats.org/officeDocument/2006/relationships/hyperlink" Target="https://www.healthcareimprovementscotland.org/our_work/patient_safety/healthcare_staffing_programme/staffing_workload_tools.aspx" TargetMode="External"/><Relationship Id="rId154" Type="http://schemas.openxmlformats.org/officeDocument/2006/relationships/hyperlink" Target="https://twitter.com/ihubscot" TargetMode="External"/><Relationship Id="rId159" Type="http://schemas.openxmlformats.org/officeDocument/2006/relationships/fontTable" Target="fontTable.xml"/><Relationship Id="rId16" Type="http://schemas.openxmlformats.org/officeDocument/2006/relationships/hyperlink" Target="https://www.gov.scot/publications/practising-realistic-medicine/" TargetMode="External"/><Relationship Id="rId107" Type="http://schemas.openxmlformats.org/officeDocument/2006/relationships/hyperlink" Target="https://learn.nes.nhs.scot/3408/quality-improvement-zone/qi-tools/sbar" TargetMode="External"/><Relationship Id="rId11" Type="http://schemas.openxmlformats.org/officeDocument/2006/relationships/image" Target="media/image1.png"/><Relationship Id="rId32" Type="http://schemas.openxmlformats.org/officeDocument/2006/relationships/hyperlink" Target="https://worldfallsguidelines.com/" TargetMode="External"/><Relationship Id="rId37" Type="http://schemas.openxmlformats.org/officeDocument/2006/relationships/hyperlink" Target="https://www.researchgate.net/publication/340298479_The_Newcastle_Model" TargetMode="External"/><Relationship Id="rId53" Type="http://schemas.openxmlformats.org/officeDocument/2006/relationships/hyperlink" Target="http://www.healthcareimprovementscotland.org/our_work/standards_and_guidelines/stnds/opah_standards.aspx" TargetMode="External"/><Relationship Id="rId58" Type="http://schemas.openxmlformats.org/officeDocument/2006/relationships/hyperlink" Target="https://youtu.be/fExlkV5jlUI" TargetMode="External"/><Relationship Id="rId74" Type="http://schemas.openxmlformats.org/officeDocument/2006/relationships/hyperlink" Target="https://www.sciencedirect.com/science/article/abs/pii/S0197457217300393" TargetMode="External"/><Relationship Id="rId79" Type="http://schemas.openxmlformats.org/officeDocument/2006/relationships/hyperlink" Target="https://academic.oup.com/ageing/article/47/1/112/3970847" TargetMode="External"/><Relationship Id="rId102" Type="http://schemas.openxmlformats.org/officeDocument/2006/relationships/hyperlink" Target="https://onlinelibrary.wiley.com/doi/full/10.1111/jan.13984" TargetMode="External"/><Relationship Id="rId123" Type="http://schemas.openxmlformats.org/officeDocument/2006/relationships/hyperlink" Target="https://www.youtube.com/watch?v=jbLjdFqrUNs" TargetMode="External"/><Relationship Id="rId128" Type="http://schemas.openxmlformats.org/officeDocument/2006/relationships/hyperlink" Target="https://www.ihi.org/education/IHIOpenSchool/resources/Pages/AudioandVideo/Amy-Edmondson-Why-Is-Psychological-Safety-So-Important-in-Health-Care.aspx" TargetMode="External"/><Relationship Id="rId144" Type="http://schemas.openxmlformats.org/officeDocument/2006/relationships/hyperlink" Target="https://pubmed.ncbi.nlm.nih.gov/35524748/" TargetMode="External"/><Relationship Id="rId149" Type="http://schemas.openxmlformats.org/officeDocument/2006/relationships/hyperlink" Target="https://learn.nes.nhs.scot/60970" TargetMode="External"/><Relationship Id="rId5" Type="http://schemas.openxmlformats.org/officeDocument/2006/relationships/numbering" Target="numbering.xml"/><Relationship Id="rId90" Type="http://schemas.openxmlformats.org/officeDocument/2006/relationships/hyperlink" Target="https://pubmed.ncbi.nlm.nih.gov/28285830/" TargetMode="External"/><Relationship Id="rId95" Type="http://schemas.openxmlformats.org/officeDocument/2006/relationships/hyperlink" Target="https://movingmedicine.ac.uk/" TargetMode="External"/><Relationship Id="rId160" Type="http://schemas.openxmlformats.org/officeDocument/2006/relationships/theme" Target="theme/theme1.xml"/><Relationship Id="rId22" Type="http://schemas.openxmlformats.org/officeDocument/2006/relationships/hyperlink" Target="https://www.gov.scot/publications/works-support-promote-shared-decision-making-synthesis-recent-evidence/pages/1/" TargetMode="External"/><Relationship Id="rId27" Type="http://schemas.openxmlformats.org/officeDocument/2006/relationships/hyperlink" Target="https://www.sign.ac.uk/sign-157-delirium" TargetMode="External"/><Relationship Id="rId43" Type="http://schemas.openxmlformats.org/officeDocument/2006/relationships/hyperlink" Target="http://www.healthcareimprovementscotland.org/our_work/standards_and_guidelines/stnds/opah_standards.aspx" TargetMode="External"/><Relationship Id="rId48" Type="http://schemas.openxmlformats.org/officeDocument/2006/relationships/hyperlink" Target="https://myhomelife.uws.ac.uk/scotland/caring-conversations/" TargetMode="External"/><Relationship Id="rId64" Type="http://schemas.openxmlformats.org/officeDocument/2006/relationships/hyperlink" Target="http://www.health.org.uk/publications/person-centred-care-from-ideas-to-action" TargetMode="External"/><Relationship Id="rId69" Type="http://schemas.openxmlformats.org/officeDocument/2006/relationships/hyperlink" Target="https://www.realisticmedicine.scot/" TargetMode="External"/><Relationship Id="rId113" Type="http://schemas.openxmlformats.org/officeDocument/2006/relationships/hyperlink" Target="https://academic.oup.com/ageing/article/46/4/568/3052927" TargetMode="External"/><Relationship Id="rId118" Type="http://schemas.openxmlformats.org/officeDocument/2006/relationships/hyperlink" Target="https://www.rcot.co.uk/practice-resources/rcot-practice-guidelines/falls" TargetMode="External"/><Relationship Id="rId134" Type="http://schemas.openxmlformats.org/officeDocument/2006/relationships/hyperlink" Target="https://picker.org/research_insights/staff-wellbeing-its-impact-on-patient-experience-and-healthcare-quality/" TargetMode="External"/><Relationship Id="rId139" Type="http://schemas.openxmlformats.org/officeDocument/2006/relationships/hyperlink" Target="https://ihub.scot/improvement-programmes/scottish-patient-safety-programme-spsp/essentials-of-safe-care/safe-clinical-and-care-processes/safe-staffing/" TargetMode="External"/><Relationship Id="rId80" Type="http://schemas.openxmlformats.org/officeDocument/2006/relationships/hyperlink" Target="https://www.rcot.co.uk/practice-resources/rcot-practice-guidelines/falls" TargetMode="External"/><Relationship Id="rId85" Type="http://schemas.openxmlformats.org/officeDocument/2006/relationships/hyperlink" Target="https://movingmedicine.ac.uk/" TargetMode="External"/><Relationship Id="rId150" Type="http://schemas.openxmlformats.org/officeDocument/2006/relationships/hyperlink" Target="https://www.health.org.uk/sites/default/files/QualityImprovementMadeSimple.pdf" TargetMode="External"/><Relationship Id="rId155" Type="http://schemas.openxmlformats.org/officeDocument/2006/relationships/hyperlink" Target="mailto:his.acutecare@nhs.scot" TargetMode="External"/><Relationship Id="rId12" Type="http://schemas.openxmlformats.org/officeDocument/2006/relationships/hyperlink" Target="https://ihub.scot/improvement-programmes/scottish-patient-safety-programme-spsp/spsp-essentials-of-safe-care/" TargetMode="External"/><Relationship Id="rId17" Type="http://schemas.openxmlformats.org/officeDocument/2006/relationships/hyperlink" Target="https://www.hisengage.scot/virtual-visiting" TargetMode="External"/><Relationship Id="rId33" Type="http://schemas.openxmlformats.org/officeDocument/2006/relationships/hyperlink" Target="https://www.bgs.org.uk/resources/resource-series/silver-book-ii" TargetMode="External"/><Relationship Id="rId38" Type="http://schemas.openxmlformats.org/officeDocument/2006/relationships/hyperlink" Target="https://www.rcplondon.ac.uk/guidelines-policy/acute-care-toolkit-3-acute-care-older-people-living-frailty" TargetMode="External"/><Relationship Id="rId59" Type="http://schemas.openxmlformats.org/officeDocument/2006/relationships/hyperlink" Target="https://www.rcplondon.ac.uk/projects/outputs/modern-ward-rounds" TargetMode="External"/><Relationship Id="rId103" Type="http://schemas.openxmlformats.org/officeDocument/2006/relationships/hyperlink" Target="https://documents.pub/document/improving-clinical-communication-using-sbar-1000-lives-plus.html?page=1" TargetMode="External"/><Relationship Id="rId108" Type="http://schemas.openxmlformats.org/officeDocument/2006/relationships/hyperlink" Target="https://www.sign.ac.uk/media/1066/sign128.pdf" TargetMode="External"/><Relationship Id="rId124" Type="http://schemas.openxmlformats.org/officeDocument/2006/relationships/hyperlink" Target="https://academic.oup.com/intqhc/article/32/4/240/5813852" TargetMode="External"/><Relationship Id="rId129" Type="http://schemas.openxmlformats.org/officeDocument/2006/relationships/hyperlink" Target="https://www.kingsfund.org.uk/sites/default/files/field/field_publication_file/Caring_to_change_Kings_Fund_May_2017.pdf" TargetMode="External"/><Relationship Id="rId20" Type="http://schemas.openxmlformats.org/officeDocument/2006/relationships/hyperlink" Target="http://www.england.nhs.uk/always-events/" TargetMode="External"/><Relationship Id="rId41" Type="http://schemas.openxmlformats.org/officeDocument/2006/relationships/hyperlink" Target="https://www.cochrane.org/CD006211/EPOC_comprehensive-geriatric-assessment-older-adults-admitted-hospital" TargetMode="External"/><Relationship Id="rId54" Type="http://schemas.openxmlformats.org/officeDocument/2006/relationships/hyperlink" Target="https://www.nice.org.uk/guidance/ng94/documents/draft-guideline-28" TargetMode="External"/><Relationship Id="rId62" Type="http://schemas.openxmlformats.org/officeDocument/2006/relationships/hyperlink" Target="https://academic.oup.com/ageing/article/47/1/112/3970847" TargetMode="External"/><Relationship Id="rId70" Type="http://schemas.openxmlformats.org/officeDocument/2006/relationships/hyperlink" Target="https://www.rcplondon.ac.uk/projects/outputs/falls-prevention-hospital-guide-patients-their-families-and-carers" TargetMode="External"/><Relationship Id="rId75" Type="http://schemas.openxmlformats.org/officeDocument/2006/relationships/hyperlink" Target="https://www.ncbi.nlm.nih.gov/pmc/articles/PMC6297656/" TargetMode="External"/><Relationship Id="rId83" Type="http://schemas.openxmlformats.org/officeDocument/2006/relationships/hyperlink" Target="http://www.capa.scot/" TargetMode="External"/><Relationship Id="rId88" Type="http://schemas.openxmlformats.org/officeDocument/2006/relationships/hyperlink" Target="https://www.kingsfund.org.uk/publications/role-volunteers-nhs-views-front-line" TargetMode="External"/><Relationship Id="rId91" Type="http://schemas.openxmlformats.org/officeDocument/2006/relationships/hyperlink" Target="https://www.opfpru.nihr.ac.uk/our-research/covid-19-research/technology-for-strength-and-balance/" TargetMode="External"/><Relationship Id="rId96" Type="http://schemas.openxmlformats.org/officeDocument/2006/relationships/hyperlink" Target="https://www.england.nhs.uk/east-of-england/east-of-englands-deconditioning-games/" TargetMode="External"/><Relationship Id="rId111" Type="http://schemas.openxmlformats.org/officeDocument/2006/relationships/hyperlink" Target="https://academic.oup.com/ageing/article/39/2/210/40898" TargetMode="External"/><Relationship Id="rId132" Type="http://schemas.openxmlformats.org/officeDocument/2006/relationships/hyperlink" Target="https://ihub.scot/project-toolkits/ready-to-lead/ready-to-lead/lesson-7-celebrating-success/" TargetMode="External"/><Relationship Id="rId140" Type="http://schemas.openxmlformats.org/officeDocument/2006/relationships/hyperlink" Target="https://learningfromexcellence.com/" TargetMode="External"/><Relationship Id="rId145" Type="http://schemas.openxmlformats.org/officeDocument/2006/relationships/hyperlink" Target="https://www.sciencedirect.com/science/article/pii/S095183201500201X" TargetMode="External"/><Relationship Id="rId153" Type="http://schemas.openxmlformats.org/officeDocument/2006/relationships/hyperlink" Target="https://twitter.com/SPSP_AcuteAdul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ubmed.ncbi.nlm.nih.gov/35524748/" TargetMode="External"/><Relationship Id="rId23" Type="http://schemas.openxmlformats.org/officeDocument/2006/relationships/hyperlink" Target="https://www.gov.scot/publications/coronavirus-covid-19-hospital-visiting-guidance/" TargetMode="External"/><Relationship Id="rId28" Type="http://schemas.openxmlformats.org/officeDocument/2006/relationships/hyperlink" Target="https://www.tandfonline.com/doi/abs/10.1080/21548331.2020.1724473?journalCode=ihop20" TargetMode="External"/><Relationship Id="rId36" Type="http://schemas.openxmlformats.org/officeDocument/2006/relationships/hyperlink" Target="https://ihub.scot/improvement-programmes/acute-care-portfolio/older-people-in-acute-care/frailty-at-the-front-door/" TargetMode="External"/><Relationship Id="rId49" Type="http://schemas.openxmlformats.org/officeDocument/2006/relationships/hyperlink" Target="https://learn.nes.nhs.scot/18350/realistic-medicine" TargetMode="External"/><Relationship Id="rId57" Type="http://schemas.openxmlformats.org/officeDocument/2006/relationships/hyperlink" Target="https://worldfallsguidelines.com/" TargetMode="External"/><Relationship Id="rId106" Type="http://schemas.openxmlformats.org/officeDocument/2006/relationships/hyperlink" Target="https://www.ihi.org/resources/Pages/Tools/Huddles.aspx" TargetMode="External"/><Relationship Id="rId114" Type="http://schemas.openxmlformats.org/officeDocument/2006/relationships/hyperlink" Target="https://qicentral.rcpch.ac.uk/resources/safety/implementing-multidisciplinary-ward-safety-huddles-to-improve-situation-awareness-the-royal-free-hospital-experience/" TargetMode="External"/><Relationship Id="rId119" Type="http://schemas.openxmlformats.org/officeDocument/2006/relationships/hyperlink" Target="https://www.rcplondon.ac.uk/projects/outputs/measurement-lying-and-standing-blood-pressure-brief-guide-clinical-staff" TargetMode="External"/><Relationship Id="rId127" Type="http://schemas.openxmlformats.org/officeDocument/2006/relationships/hyperlink" Target="https://ihub.scot/media/8197/20210308-eosc-readiness-tool-v012.pdf" TargetMode="External"/><Relationship Id="rId10" Type="http://schemas.openxmlformats.org/officeDocument/2006/relationships/endnotes" Target="endnotes.xml"/><Relationship Id="rId31" Type="http://schemas.openxmlformats.org/officeDocument/2006/relationships/hyperlink" Target="https://pubmed.ncbi.nlm.nih.gov/33951145/" TargetMode="External"/><Relationship Id="rId44" Type="http://schemas.openxmlformats.org/officeDocument/2006/relationships/hyperlink" Target="https://pubmed.ncbi.nlm.nih.gov/30929884/" TargetMode="External"/><Relationship Id="rId52" Type="http://schemas.openxmlformats.org/officeDocument/2006/relationships/hyperlink" Target="https://www.the4at.com/deliriumguide/" TargetMode="External"/><Relationship Id="rId60" Type="http://schemas.openxmlformats.org/officeDocument/2006/relationships/hyperlink" Target="https://journals.lww.com/jbisrir/Abstract/2017/12000/Effectiveness_of_patient_centered_interventions_on.14.aspx" TargetMode="External"/><Relationship Id="rId65" Type="http://schemas.openxmlformats.org/officeDocument/2006/relationships/hyperlink" Target="https://ihub.scot/media/9706/arora-dolan-2021-avoiding-deconditioning-chapter.pdf" TargetMode="External"/><Relationship Id="rId73" Type="http://schemas.openxmlformats.org/officeDocument/2006/relationships/hyperlink" Target="https://journals.sagepub.com/doi/full/10.1177/1937586718779223" TargetMode="External"/><Relationship Id="rId78" Type="http://schemas.openxmlformats.org/officeDocument/2006/relationships/hyperlink" Target="https://www.gov.uk/guidance/bed-rails-management-and-safe-use" TargetMode="External"/><Relationship Id="rId81" Type="http://schemas.openxmlformats.org/officeDocument/2006/relationships/hyperlink" Target="https://journals.lww.com/md-journal/Fulltext/2019/07050/Physical_activity_programs_for_balance_and_fall.47.aspx" TargetMode="External"/><Relationship Id="rId86" Type="http://schemas.openxmlformats.org/officeDocument/2006/relationships/hyperlink" Target="https://www.careopinion.org.uk/blogposts/753/thinkactivity---using-activity-passports-to-s" TargetMode="External"/><Relationship Id="rId94" Type="http://schemas.openxmlformats.org/officeDocument/2006/relationships/hyperlink" Target="https://endpjparalysis.org/" TargetMode="External"/><Relationship Id="rId99" Type="http://schemas.openxmlformats.org/officeDocument/2006/relationships/hyperlink" Target="https://bmjopen.bmj.com/content/bmjopen/8/8/e022202.full.pdf" TargetMode="External"/><Relationship Id="rId101" Type="http://schemas.openxmlformats.org/officeDocument/2006/relationships/hyperlink" Target="https://www.rcplondon.ac.uk/projects/outputs/supporting-best-and-safe-practice-post-fall-management-inpatient-settings" TargetMode="External"/><Relationship Id="rId122" Type="http://schemas.openxmlformats.org/officeDocument/2006/relationships/hyperlink" Target="https://bmchealthservres.biomedcentral.com/articles/10.1186/s12913-021-06740-6" TargetMode="External"/><Relationship Id="rId130" Type="http://schemas.openxmlformats.org/officeDocument/2006/relationships/hyperlink" Target="https://www.nes.scot.nhs.uk/news/the-national-trauma-training-programme-nttp/" TargetMode="External"/><Relationship Id="rId135" Type="http://schemas.openxmlformats.org/officeDocument/2006/relationships/hyperlink" Target="https://news.sssc.uk.com/news/coaching-for-wellbeing" TargetMode="External"/><Relationship Id="rId143" Type="http://schemas.openxmlformats.org/officeDocument/2006/relationships/hyperlink" Target="https://www.health.org.uk/sites/default/files/HowCanLeadersInfluenceASafetyCulture.pdf" TargetMode="External"/><Relationship Id="rId148" Type="http://schemas.openxmlformats.org/officeDocument/2006/relationships/hyperlink" Target="https://learningfromexcellence.com/" TargetMode="External"/><Relationship Id="rId151" Type="http://schemas.openxmlformats.org/officeDocument/2006/relationships/hyperlink" Target="https://ihub.scot/media/10114/20230531-falls-measurement-framework-v10.pdf" TargetMode="External"/><Relationship Id="rId156" Type="http://schemas.openxmlformats.org/officeDocument/2006/relationships/hyperlink" Target="https://www.ihub.sco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rd.york.ac.uk/CRDWeb/ShowRecord.asp?ID=12012011211&amp;ID=12012011211" TargetMode="External"/><Relationship Id="rId18" Type="http://schemas.openxmlformats.org/officeDocument/2006/relationships/hyperlink" Target="https://academic.oup.com/ageing/article/49/3/334/5685757" TargetMode="External"/><Relationship Id="rId39" Type="http://schemas.openxmlformats.org/officeDocument/2006/relationships/hyperlink" Target="https://www.the4at.com/" TargetMode="External"/><Relationship Id="rId109" Type="http://schemas.openxmlformats.org/officeDocument/2006/relationships/hyperlink" Target="https://www.healthscotland.com/uploads/documents/23464-Up%20and%20about-Taking%20positive%20steps%20to%20avoid%20trip%20and%20falls-April%202019-English.pdf" TargetMode="External"/><Relationship Id="rId34" Type="http://schemas.openxmlformats.org/officeDocument/2006/relationships/hyperlink" Target="https://www.dal.ca/sites/gmr/our-tools/clinical-frailty-scale.html" TargetMode="External"/><Relationship Id="rId50" Type="http://schemas.openxmlformats.org/officeDocument/2006/relationships/hyperlink" Target="https://www.effectivepractitioner.nes.scot.nhs.uk/clinical-practice/enhancing-person-centred-care.aspx" TargetMode="External"/><Relationship Id="rId55" Type="http://schemas.openxmlformats.org/officeDocument/2006/relationships/hyperlink" Target="https://www.bgs.org.uk/resources/fallsafe" TargetMode="External"/><Relationship Id="rId76" Type="http://schemas.openxmlformats.org/officeDocument/2006/relationships/hyperlink" Target="https://academic.oup.com/ageing/article/47/6/818/5054440" TargetMode="External"/><Relationship Id="rId97" Type="http://schemas.openxmlformats.org/officeDocument/2006/relationships/hyperlink" Target="https://www.csp.org.uk/news/2019-08-15-east-kent-trust-rolls-out-i-can-scheme-help-mobilise-empower-patients" TargetMode="External"/><Relationship Id="rId104" Type="http://schemas.openxmlformats.org/officeDocument/2006/relationships/hyperlink" Target="https://qi.elft.nhs.uk/resource/sbar-situation-background-assessment-recommendation/" TargetMode="External"/><Relationship Id="rId120" Type="http://schemas.openxmlformats.org/officeDocument/2006/relationships/hyperlink" Target="https://www.csp.org.uk/frontline/article/clinical-update-preventing-falls-hospital" TargetMode="External"/><Relationship Id="rId125" Type="http://schemas.openxmlformats.org/officeDocument/2006/relationships/hyperlink" Target="https://www.youtube.com/watch?v=eP6guvRt0U0&amp;t=7s" TargetMode="External"/><Relationship Id="rId141" Type="http://schemas.openxmlformats.org/officeDocument/2006/relationships/hyperlink" Target="https://www.england.nhs.uk/wp-content/uploads/2021/05/safe-staffing-adult-in-patient.pdf" TargetMode="External"/><Relationship Id="rId146" Type="http://schemas.openxmlformats.org/officeDocument/2006/relationships/hyperlink" Target="https://www.health.org.uk/sites/default/files/MeasuringSafetyCulture.pdf" TargetMode="External"/><Relationship Id="rId7" Type="http://schemas.openxmlformats.org/officeDocument/2006/relationships/settings" Target="settings.xml"/><Relationship Id="rId71" Type="http://schemas.openxmlformats.org/officeDocument/2006/relationships/hyperlink" Target="https://wmty.world/" TargetMode="External"/><Relationship Id="rId92" Type="http://schemas.openxmlformats.org/officeDocument/2006/relationships/hyperlink" Target="https://pubmed.ncbi.nlm.nih.gov/34304267/" TargetMode="External"/><Relationship Id="rId2" Type="http://schemas.openxmlformats.org/officeDocument/2006/relationships/customXml" Target="../customXml/item2.xml"/><Relationship Id="rId29" Type="http://schemas.openxmlformats.org/officeDocument/2006/relationships/hyperlink" Target="https://www.nice.org.uk/guidance/QS136/chapter/Quality-statement-2-Comprehensive-geriatric-assessment" TargetMode="External"/><Relationship Id="rId24" Type="http://schemas.openxmlformats.org/officeDocument/2006/relationships/hyperlink" Target="https://www.scie.org.uk/mca/practice/care-planning/person-centred-care" TargetMode="External"/><Relationship Id="rId40" Type="http://schemas.openxmlformats.org/officeDocument/2006/relationships/hyperlink" Target="https://www.cochranelibrary.com/cdsr/doi/10.1002/14651858.CD010523.pub2/full" TargetMode="External"/><Relationship Id="rId45" Type="http://schemas.openxmlformats.org/officeDocument/2006/relationships/hyperlink" Target="https://worldfallsguidelines.com/" TargetMode="External"/><Relationship Id="rId66" Type="http://schemas.openxmlformats.org/officeDocument/2006/relationships/hyperlink" Target="https://www.bgs.org.uk/resources/deconditioning-information-for-providers-of-services-for-older-people-and-the-public" TargetMode="External"/><Relationship Id="rId87" Type="http://schemas.openxmlformats.org/officeDocument/2006/relationships/hyperlink" Target="https://www.gov.uk/government/case-studies/active-hospitals" TargetMode="External"/><Relationship Id="rId110" Type="http://schemas.openxmlformats.org/officeDocument/2006/relationships/hyperlink" Target="https://www.scie.org.uk/integrated-care/workforce/role-multidisciplinary-team" TargetMode="External"/><Relationship Id="rId115" Type="http://schemas.openxmlformats.org/officeDocument/2006/relationships/hyperlink" Target="https://worldfallsguidelines.com/" TargetMode="External"/><Relationship Id="rId131" Type="http://schemas.openxmlformats.org/officeDocument/2006/relationships/hyperlink" Target="https://www.ihi.org/resources/Pages/IHIWhitePapers/Framework-Improving-Joy-in-Work.aspx" TargetMode="External"/><Relationship Id="rId136" Type="http://schemas.openxmlformats.org/officeDocument/2006/relationships/hyperlink" Target="https://www.ncbi.nlm.nih.gov/pmc/articles/PMC6033178/" TargetMode="External"/><Relationship Id="rId157" Type="http://schemas.openxmlformats.org/officeDocument/2006/relationships/footer" Target="footer1.xml"/><Relationship Id="rId61" Type="http://schemas.openxmlformats.org/officeDocument/2006/relationships/hyperlink" Target="http://www.aimspress.com/article/10.3934/medsci.2018.3.252" TargetMode="External"/><Relationship Id="rId82" Type="http://schemas.openxmlformats.org/officeDocument/2006/relationships/hyperlink" Target="https://jamanetwork.com/journals/jama/fullarticle/2661578" TargetMode="External"/><Relationship Id="rId152" Type="http://schemas.openxmlformats.org/officeDocument/2006/relationships/hyperlink" Target="mailto:his.acutecare@nhs.scot" TargetMode="External"/><Relationship Id="rId19" Type="http://schemas.openxmlformats.org/officeDocument/2006/relationships/hyperlink" Target="https://www.healthliteracyplace.org.uk/toolkit/techniques/" TargetMode="External"/><Relationship Id="rId14" Type="http://schemas.openxmlformats.org/officeDocument/2006/relationships/hyperlink" Target="https://academic.oup.com/intqhc/article/27/3/175/2357330" TargetMode="External"/><Relationship Id="rId30" Type="http://schemas.openxmlformats.org/officeDocument/2006/relationships/hyperlink" Target="https://www.bgs.org.uk/resources/fallsafe" TargetMode="External"/><Relationship Id="rId35" Type="http://schemas.openxmlformats.org/officeDocument/2006/relationships/hyperlink" Target="https://ihub.scot/improvement-programmes/acute-care-portfolio/older-people-in-acute-care/delirium/" TargetMode="External"/><Relationship Id="rId56" Type="http://schemas.openxmlformats.org/officeDocument/2006/relationships/hyperlink" Target="https://www.rcplondon.ac.uk/projects/outputs/supporting-best-and-safe-practice-post-fall-management-inpatient-settings" TargetMode="External"/><Relationship Id="rId77" Type="http://schemas.openxmlformats.org/officeDocument/2006/relationships/hyperlink" Target="https://www.rcplondon.ac.uk/guidelines-policy/fallsafe-resources-original" TargetMode="External"/><Relationship Id="rId100" Type="http://schemas.openxmlformats.org/officeDocument/2006/relationships/hyperlink" Target="https://www.sciencedirect.com/science/article/pii/S2049080120301412" TargetMode="External"/><Relationship Id="rId105" Type="http://schemas.openxmlformats.org/officeDocument/2006/relationships/hyperlink" Target="https://www.ihi.org/resources/Pages/Changes/ConductSafetyBriefings.aspx" TargetMode="External"/><Relationship Id="rId126" Type="http://schemas.openxmlformats.org/officeDocument/2006/relationships/hyperlink" Target="https://ihub.scot/project-toolkits/safety-principles/safety-principles/leadership-and-culture-principle/leadership-walk-rounds-and-safety-conversations/" TargetMode="External"/><Relationship Id="rId147" Type="http://schemas.openxmlformats.org/officeDocument/2006/relationships/hyperlink" Target="https://www.health.org.uk/publications/the-measurement-and-monitoring-of-safety" TargetMode="External"/><Relationship Id="rId8" Type="http://schemas.openxmlformats.org/officeDocument/2006/relationships/webSettings" Target="webSettings.xml"/><Relationship Id="rId51" Type="http://schemas.openxmlformats.org/officeDocument/2006/relationships/hyperlink" Target="https://www.rcplondon.ac.uk/projects/outputs/bedside-vision-check-falls-prevention-assessment-tool" TargetMode="External"/><Relationship Id="rId72" Type="http://schemas.openxmlformats.org/officeDocument/2006/relationships/hyperlink" Target="https://www.ncbi.nlm.nih.gov/pmc/articles/PMC6148705/" TargetMode="External"/><Relationship Id="rId93" Type="http://schemas.openxmlformats.org/officeDocument/2006/relationships/hyperlink" Target="https://agsjournals.onlinelibrary.wiley.com/action/downloadSupplement?doi=10.1111%2Fjgs.15595&amp;file=jgs15595-sup-0002-supinfo.pdf" TargetMode="External"/><Relationship Id="rId98" Type="http://schemas.openxmlformats.org/officeDocument/2006/relationships/hyperlink" Target="https://bmchealthservres.biomedcentral.com/articles/10.1186/s12913-019-4453-y" TargetMode="External"/><Relationship Id="rId121" Type="http://schemas.openxmlformats.org/officeDocument/2006/relationships/hyperlink" Target="https://sites.manchester.ac.uk/fes-i/" TargetMode="External"/><Relationship Id="rId142" Type="http://schemas.openxmlformats.org/officeDocument/2006/relationships/hyperlink" Target="https://bmchealthservres.biomedcentral.com/articles/10.1186/s12913-019-4453-y" TargetMode="External"/><Relationship Id="rId3" Type="http://schemas.openxmlformats.org/officeDocument/2006/relationships/customXml" Target="../customXml/item3.xml"/><Relationship Id="rId25" Type="http://schemas.openxmlformats.org/officeDocument/2006/relationships/hyperlink" Target="https://wmty.world/" TargetMode="External"/><Relationship Id="rId46" Type="http://schemas.openxmlformats.org/officeDocument/2006/relationships/hyperlink" Target="https://bmjopenquality.bmj.com/content/7/3/e000200" TargetMode="External"/><Relationship Id="rId67" Type="http://schemas.openxmlformats.org/officeDocument/2006/relationships/hyperlink" Target="https://www.healthservice360.co.uk/last1000days/" TargetMode="External"/><Relationship Id="rId116" Type="http://schemas.openxmlformats.org/officeDocument/2006/relationships/hyperlink" Target="https://dtb.bmj.com/content/58/11/166.long" TargetMode="External"/><Relationship Id="rId137" Type="http://schemas.openxmlformats.org/officeDocument/2006/relationships/hyperlink" Target="https://www.acpjournals.org/doi/10.7326/0003-4819-158-5-201303051-00007?url_ver=Z39.88-2003&amp;rfr_id=ori:rid:crossref.org&amp;rfr_dat=cr_pub++0pubmed&amp;" TargetMode="External"/><Relationship Id="rId15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IS fix">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9FE2"/>
      </a:hlink>
      <a:folHlink>
        <a:srgbClr val="78278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4109FD470B2040847B091A2E5E835F" ma:contentTypeVersion="1" ma:contentTypeDescription="Create a new document." ma:contentTypeScope="" ma:versionID="2ec7d49e19feffa5f1c832687724524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6FAEA-3C14-4F4C-B446-F2EAA95B4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C581E-080F-4D88-AFEB-60EC0B4DF2A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BC50FDC0-1110-48F8-AEF8-ABBAE77639D5}">
  <ds:schemaRefs>
    <ds:schemaRef ds:uri="http://schemas.microsoft.com/sharepoint/v3/contenttype/forms"/>
  </ds:schemaRefs>
</ds:datastoreItem>
</file>

<file path=customXml/itemProps4.xml><?xml version="1.0" encoding="utf-8"?>
<ds:datastoreItem xmlns:ds="http://schemas.openxmlformats.org/officeDocument/2006/customXml" ds:itemID="{330C8FEA-3055-4717-9691-7D7AE3695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7649</Words>
  <Characters>43603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51150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Kay</dc:creator>
  <cp:keywords/>
  <dc:description/>
  <cp:lastModifiedBy>Helen Darbyshire (NHS Healthcare Improvement Scotland)</cp:lastModifiedBy>
  <cp:revision>2</cp:revision>
  <dcterms:created xsi:type="dcterms:W3CDTF">2023-07-31T08:23:00Z</dcterms:created>
  <dcterms:modified xsi:type="dcterms:W3CDTF">2023-07-31T08:23:00Z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0x010100DC4109FD470B2040847B091A2E5E835F</vt:lpwstr>
  </property>
  <property fmtid="{D5CDD505-2E9C-101B-9397-08002B2CF9AE}" pid="3" name="Departments">
    <vt:lpwstr>23;#Communications|2fbf1ff5-de18-469c-b676-07c9d4f1dcac</vt:lpwstr>
  </property>
</Properties>
</file>